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5F852" w14:textId="77777777" w:rsidR="007333BA" w:rsidRPr="00BF4F4B" w:rsidRDefault="007333BA" w:rsidP="00B24159">
      <w:pPr>
        <w:rPr>
          <w:rFonts w:cs="Arial"/>
          <w:b/>
          <w:sz w:val="60"/>
          <w:szCs w:val="60"/>
        </w:rPr>
        <w:sectPr w:rsidR="007333BA" w:rsidRPr="00BF4F4B" w:rsidSect="00E36AEB">
          <w:footerReference w:type="default" r:id="rId8"/>
          <w:headerReference w:type="first" r:id="rId9"/>
          <w:footerReference w:type="first" r:id="rId10"/>
          <w:pgSz w:w="11906" w:h="16838"/>
          <w:pgMar w:top="1390" w:right="1418" w:bottom="1701" w:left="1418" w:header="426" w:footer="606" w:gutter="0"/>
          <w:cols w:space="708"/>
          <w:titlePg/>
          <w:docGrid w:linePitch="360"/>
        </w:sectPr>
      </w:pPr>
    </w:p>
    <w:p w14:paraId="7AD43C13" w14:textId="77777777" w:rsidR="00B24159" w:rsidRPr="00BF4F4B" w:rsidRDefault="00B24159" w:rsidP="00B24159">
      <w:pPr>
        <w:pStyle w:val="MatejNADPIS"/>
      </w:pPr>
    </w:p>
    <w:p w14:paraId="3B11A063" w14:textId="77777777" w:rsidR="00B24159" w:rsidRPr="00BF4F4B" w:rsidRDefault="00B24159" w:rsidP="000B6107">
      <w:pPr>
        <w:pStyle w:val="Nzev"/>
        <w:tabs>
          <w:tab w:val="clear" w:pos="2340"/>
          <w:tab w:val="left" w:pos="2552"/>
        </w:tabs>
        <w:jc w:val="left"/>
        <w:rPr>
          <w:sz w:val="60"/>
          <w:szCs w:val="60"/>
        </w:rPr>
      </w:pPr>
      <w:r w:rsidRPr="00BF4F4B">
        <w:t xml:space="preserve">           </w:t>
      </w:r>
      <w:r w:rsidRPr="00BF4F4B">
        <w:rPr>
          <w:sz w:val="60"/>
          <w:szCs w:val="60"/>
        </w:rPr>
        <w:t>Technická zpráva</w:t>
      </w:r>
    </w:p>
    <w:p w14:paraId="2E42B6A1" w14:textId="77777777" w:rsidR="00B24159" w:rsidRPr="00BF4F4B" w:rsidRDefault="00B24159" w:rsidP="00B24159">
      <w:pPr>
        <w:pStyle w:val="Nzev"/>
        <w:spacing w:before="0"/>
        <w:ind w:left="2793"/>
        <w:jc w:val="left"/>
      </w:pPr>
    </w:p>
    <w:p w14:paraId="50650EF6" w14:textId="77777777" w:rsidR="00E15EA4" w:rsidRPr="00BF4F4B" w:rsidRDefault="00E15EA4" w:rsidP="00B24159">
      <w:pPr>
        <w:pStyle w:val="Nzev"/>
        <w:spacing w:before="0"/>
        <w:ind w:left="2793"/>
        <w:jc w:val="left"/>
      </w:pPr>
    </w:p>
    <w:p w14:paraId="4FFBD05A" w14:textId="77777777" w:rsidR="00960F7E" w:rsidRPr="00BF4F4B" w:rsidRDefault="00960F7E" w:rsidP="00B24159">
      <w:pPr>
        <w:pStyle w:val="Nzev"/>
        <w:spacing w:before="0"/>
        <w:ind w:left="2793"/>
        <w:jc w:val="left"/>
      </w:pPr>
    </w:p>
    <w:p w14:paraId="0A74F67F" w14:textId="1BAF2C1A" w:rsidR="00B24159" w:rsidRDefault="00B24159" w:rsidP="00B24159">
      <w:pPr>
        <w:pStyle w:val="Nzev"/>
        <w:spacing w:before="0"/>
        <w:ind w:left="2793"/>
        <w:jc w:val="left"/>
      </w:pPr>
    </w:p>
    <w:p w14:paraId="2A3BB01F" w14:textId="4EE06476" w:rsidR="00A07442" w:rsidRDefault="00A07442" w:rsidP="00B24159">
      <w:pPr>
        <w:pStyle w:val="Nzev"/>
        <w:spacing w:before="0"/>
        <w:ind w:left="2793"/>
        <w:jc w:val="left"/>
      </w:pPr>
    </w:p>
    <w:p w14:paraId="117ADC7C" w14:textId="31693DD1" w:rsidR="00A07442" w:rsidRDefault="00A07442" w:rsidP="00B24159">
      <w:pPr>
        <w:pStyle w:val="Nzev"/>
        <w:spacing w:before="0"/>
        <w:ind w:left="2793"/>
        <w:jc w:val="left"/>
      </w:pPr>
    </w:p>
    <w:p w14:paraId="44212BE5" w14:textId="77777777" w:rsidR="00B24159" w:rsidRPr="00BF4F4B" w:rsidRDefault="00B24159" w:rsidP="00B24159">
      <w:pPr>
        <w:pStyle w:val="Nzev"/>
        <w:spacing w:before="0"/>
        <w:ind w:left="2793"/>
        <w:jc w:val="left"/>
      </w:pPr>
    </w:p>
    <w:tbl>
      <w:tblPr>
        <w:tblW w:w="0" w:type="auto"/>
        <w:tblLook w:val="01E0" w:firstRow="1" w:lastRow="1" w:firstColumn="1" w:lastColumn="1" w:noHBand="0" w:noVBand="0"/>
      </w:tblPr>
      <w:tblGrid>
        <w:gridCol w:w="2251"/>
        <w:gridCol w:w="6819"/>
      </w:tblGrid>
      <w:tr w:rsidR="00BF4F4B" w:rsidRPr="00BF4F4B" w14:paraId="57985ED5" w14:textId="77777777" w:rsidTr="007618C4">
        <w:trPr>
          <w:trHeight w:val="170"/>
        </w:trPr>
        <w:tc>
          <w:tcPr>
            <w:tcW w:w="2268" w:type="dxa"/>
          </w:tcPr>
          <w:p w14:paraId="479DCE27" w14:textId="77777777" w:rsidR="00B24159" w:rsidRPr="00B30482" w:rsidRDefault="00B24159" w:rsidP="007618C4">
            <w:pPr>
              <w:rPr>
                <w:rFonts w:cs="Arial"/>
                <w:sz w:val="24"/>
                <w:szCs w:val="24"/>
              </w:rPr>
            </w:pPr>
            <w:r w:rsidRPr="00B30482">
              <w:rPr>
                <w:rFonts w:cs="Arial"/>
                <w:sz w:val="24"/>
                <w:szCs w:val="24"/>
              </w:rPr>
              <w:t>Stavebník:</w:t>
            </w:r>
          </w:p>
          <w:p w14:paraId="0BFA7F78" w14:textId="77777777" w:rsidR="00B24159" w:rsidRPr="00B30482" w:rsidRDefault="00B24159" w:rsidP="007618C4">
            <w:pPr>
              <w:rPr>
                <w:rFonts w:cs="Arial"/>
                <w:sz w:val="24"/>
                <w:szCs w:val="24"/>
              </w:rPr>
            </w:pPr>
          </w:p>
        </w:tc>
        <w:tc>
          <w:tcPr>
            <w:tcW w:w="6921" w:type="dxa"/>
          </w:tcPr>
          <w:p w14:paraId="23F8D525" w14:textId="73BEFB0E" w:rsidR="00E36AEB" w:rsidRPr="00A07442" w:rsidRDefault="004056B9" w:rsidP="00E36AEB">
            <w:pPr>
              <w:rPr>
                <w:rFonts w:cs="Arial"/>
                <w:b/>
                <w:spacing w:val="20"/>
                <w:sz w:val="24"/>
                <w:szCs w:val="24"/>
              </w:rPr>
            </w:pPr>
            <w:r w:rsidRPr="00A07442">
              <w:rPr>
                <w:rFonts w:cs="Arial"/>
                <w:b/>
                <w:spacing w:val="20"/>
                <w:sz w:val="24"/>
                <w:szCs w:val="24"/>
              </w:rPr>
              <w:t>Statutární město Ostrava</w:t>
            </w:r>
          </w:p>
          <w:p w14:paraId="1C15A8E9" w14:textId="0AE2BCC6" w:rsidR="00E36AEB" w:rsidRPr="00A07442" w:rsidRDefault="004056B9" w:rsidP="00E36AEB">
            <w:pPr>
              <w:rPr>
                <w:rFonts w:cs="Arial"/>
                <w:b/>
                <w:spacing w:val="20"/>
                <w:sz w:val="24"/>
                <w:szCs w:val="24"/>
              </w:rPr>
            </w:pPr>
            <w:r w:rsidRPr="00A07442">
              <w:rPr>
                <w:rFonts w:cs="Arial"/>
                <w:b/>
                <w:spacing w:val="20"/>
                <w:sz w:val="24"/>
                <w:szCs w:val="24"/>
              </w:rPr>
              <w:t>Městský obvod Ostrava-Jih,</w:t>
            </w:r>
          </w:p>
          <w:p w14:paraId="05FDBC87" w14:textId="4D50D79B" w:rsidR="00E36AEB" w:rsidRPr="00A07442" w:rsidRDefault="004056B9" w:rsidP="00E36AEB">
            <w:pPr>
              <w:rPr>
                <w:rFonts w:cs="Arial"/>
                <w:b/>
                <w:bCs/>
                <w:spacing w:val="20"/>
                <w:sz w:val="24"/>
                <w:szCs w:val="24"/>
              </w:rPr>
            </w:pPr>
            <w:r w:rsidRPr="00A07442">
              <w:rPr>
                <w:rFonts w:cs="Arial"/>
                <w:b/>
                <w:spacing w:val="20"/>
                <w:sz w:val="24"/>
                <w:szCs w:val="24"/>
              </w:rPr>
              <w:t xml:space="preserve">Horní 791/3, 700 30 </w:t>
            </w:r>
            <w:proofErr w:type="gramStart"/>
            <w:r w:rsidRPr="00A07442">
              <w:rPr>
                <w:rFonts w:cs="Arial"/>
                <w:b/>
                <w:spacing w:val="20"/>
                <w:sz w:val="24"/>
                <w:szCs w:val="24"/>
              </w:rPr>
              <w:t>Ostrava - Hrabůvka</w:t>
            </w:r>
            <w:proofErr w:type="gramEnd"/>
          </w:p>
          <w:p w14:paraId="25FF8B86" w14:textId="77777777" w:rsidR="00B24159" w:rsidRPr="00A07442" w:rsidRDefault="00B24159" w:rsidP="007618C4">
            <w:pPr>
              <w:rPr>
                <w:rFonts w:cs="Arial"/>
                <w:b/>
                <w:spacing w:val="20"/>
                <w:sz w:val="24"/>
                <w:szCs w:val="24"/>
              </w:rPr>
            </w:pPr>
          </w:p>
        </w:tc>
      </w:tr>
      <w:tr w:rsidR="00BF4F4B" w:rsidRPr="00BF4F4B" w14:paraId="38E7ABF6" w14:textId="77777777" w:rsidTr="007618C4">
        <w:trPr>
          <w:trHeight w:val="461"/>
        </w:trPr>
        <w:tc>
          <w:tcPr>
            <w:tcW w:w="2268" w:type="dxa"/>
          </w:tcPr>
          <w:p w14:paraId="0B7AF257" w14:textId="77777777" w:rsidR="00B24159" w:rsidRPr="00B30482" w:rsidRDefault="00B24159" w:rsidP="007618C4">
            <w:pPr>
              <w:spacing w:before="120"/>
              <w:rPr>
                <w:rFonts w:cs="Arial"/>
                <w:sz w:val="24"/>
                <w:szCs w:val="24"/>
              </w:rPr>
            </w:pPr>
            <w:r w:rsidRPr="00B30482">
              <w:rPr>
                <w:rFonts w:cs="Arial"/>
                <w:sz w:val="24"/>
                <w:szCs w:val="24"/>
              </w:rPr>
              <w:t>Stavba:</w:t>
            </w:r>
          </w:p>
          <w:p w14:paraId="06AFA8BC" w14:textId="77777777" w:rsidR="00B24159" w:rsidRPr="00B30482" w:rsidRDefault="00B24159" w:rsidP="007618C4">
            <w:pPr>
              <w:rPr>
                <w:rFonts w:cs="Arial"/>
                <w:sz w:val="24"/>
                <w:szCs w:val="24"/>
              </w:rPr>
            </w:pPr>
          </w:p>
          <w:p w14:paraId="1BE8DF75" w14:textId="77777777" w:rsidR="00B24159" w:rsidRPr="00B30482" w:rsidRDefault="00B24159" w:rsidP="007618C4">
            <w:pPr>
              <w:rPr>
                <w:rFonts w:cs="Arial"/>
                <w:sz w:val="24"/>
                <w:szCs w:val="24"/>
              </w:rPr>
            </w:pPr>
          </w:p>
        </w:tc>
        <w:tc>
          <w:tcPr>
            <w:tcW w:w="6921" w:type="dxa"/>
          </w:tcPr>
          <w:p w14:paraId="4FD156F5" w14:textId="71352901" w:rsidR="00B24159" w:rsidRPr="00A07442" w:rsidRDefault="004056B9" w:rsidP="004056B9">
            <w:pPr>
              <w:rPr>
                <w:rFonts w:cs="Arial"/>
                <w:b/>
                <w:bCs/>
                <w:spacing w:val="20"/>
                <w:sz w:val="24"/>
                <w:szCs w:val="24"/>
              </w:rPr>
            </w:pPr>
            <w:r w:rsidRPr="00A07442">
              <w:rPr>
                <w:rFonts w:cs="Arial"/>
                <w:b/>
                <w:bCs/>
                <w:spacing w:val="20"/>
                <w:sz w:val="24"/>
                <w:szCs w:val="24"/>
              </w:rPr>
              <w:t xml:space="preserve">Rekonstrukce parkovacích objektů č. 42 </w:t>
            </w:r>
            <w:r w:rsidR="00A07442" w:rsidRPr="00A07442">
              <w:rPr>
                <w:rFonts w:cs="Arial"/>
                <w:b/>
                <w:bCs/>
                <w:spacing w:val="20"/>
                <w:sz w:val="24"/>
                <w:szCs w:val="24"/>
              </w:rPr>
              <w:br/>
            </w:r>
            <w:r w:rsidRPr="00A07442">
              <w:rPr>
                <w:rFonts w:cs="Arial"/>
                <w:b/>
                <w:bCs/>
                <w:spacing w:val="20"/>
                <w:sz w:val="24"/>
                <w:szCs w:val="24"/>
              </w:rPr>
              <w:t>na ul. B. Václavka, Ostrava – Dubina</w:t>
            </w:r>
          </w:p>
          <w:p w14:paraId="2D01CB79" w14:textId="77777777" w:rsidR="00570EBC" w:rsidRPr="00A07442" w:rsidRDefault="00570EBC" w:rsidP="007618C4">
            <w:pPr>
              <w:tabs>
                <w:tab w:val="left" w:pos="7371"/>
              </w:tabs>
              <w:spacing w:line="360" w:lineRule="atLeast"/>
              <w:rPr>
                <w:rFonts w:cs="Arial"/>
                <w:b/>
                <w:bCs/>
                <w:spacing w:val="20"/>
                <w:sz w:val="24"/>
                <w:szCs w:val="24"/>
              </w:rPr>
            </w:pPr>
          </w:p>
        </w:tc>
      </w:tr>
      <w:tr w:rsidR="00BF4F4B" w:rsidRPr="00BF4F4B" w14:paraId="10C55030" w14:textId="77777777" w:rsidTr="007618C4">
        <w:trPr>
          <w:trHeight w:val="217"/>
        </w:trPr>
        <w:tc>
          <w:tcPr>
            <w:tcW w:w="2268" w:type="dxa"/>
          </w:tcPr>
          <w:p w14:paraId="2ABCCF64" w14:textId="77777777" w:rsidR="00B24159" w:rsidRPr="00B30482" w:rsidRDefault="00B24159" w:rsidP="007618C4">
            <w:pPr>
              <w:rPr>
                <w:rFonts w:cs="Arial"/>
                <w:sz w:val="24"/>
                <w:szCs w:val="24"/>
              </w:rPr>
            </w:pPr>
            <w:r w:rsidRPr="00B30482">
              <w:rPr>
                <w:rFonts w:cs="Arial"/>
                <w:sz w:val="24"/>
                <w:szCs w:val="24"/>
              </w:rPr>
              <w:t>Objekt:</w:t>
            </w:r>
          </w:p>
        </w:tc>
        <w:tc>
          <w:tcPr>
            <w:tcW w:w="6921" w:type="dxa"/>
          </w:tcPr>
          <w:p w14:paraId="286CECB2" w14:textId="240DDCDB" w:rsidR="001B5146" w:rsidRPr="00A07442" w:rsidRDefault="004056B9" w:rsidP="001B5146">
            <w:pPr>
              <w:rPr>
                <w:rFonts w:cs="Arial"/>
                <w:b/>
                <w:bCs/>
                <w:spacing w:val="20"/>
                <w:sz w:val="24"/>
                <w:szCs w:val="24"/>
              </w:rPr>
            </w:pPr>
            <w:r w:rsidRPr="00A07442">
              <w:rPr>
                <w:rFonts w:cs="Arial"/>
                <w:b/>
                <w:bCs/>
                <w:spacing w:val="20"/>
                <w:sz w:val="24"/>
                <w:szCs w:val="24"/>
              </w:rPr>
              <w:t>SO 701 Parkovací objekt č. 42</w:t>
            </w:r>
          </w:p>
          <w:p w14:paraId="75C1396F" w14:textId="77777777" w:rsidR="00B24159" w:rsidRPr="00A07442" w:rsidRDefault="00B24159" w:rsidP="00B24159">
            <w:pPr>
              <w:rPr>
                <w:rFonts w:cs="Arial"/>
                <w:b/>
                <w:spacing w:val="20"/>
                <w:sz w:val="24"/>
                <w:szCs w:val="24"/>
              </w:rPr>
            </w:pPr>
          </w:p>
        </w:tc>
      </w:tr>
      <w:tr w:rsidR="00BF4F4B" w:rsidRPr="00BF4F4B" w14:paraId="25B12211" w14:textId="77777777" w:rsidTr="007618C4">
        <w:trPr>
          <w:trHeight w:val="217"/>
        </w:trPr>
        <w:tc>
          <w:tcPr>
            <w:tcW w:w="2268" w:type="dxa"/>
          </w:tcPr>
          <w:p w14:paraId="2EBEF314" w14:textId="3899C603" w:rsidR="00B24159" w:rsidRPr="00A07442" w:rsidRDefault="00A07442" w:rsidP="007618C4">
            <w:pPr>
              <w:rPr>
                <w:sz w:val="24"/>
                <w:szCs w:val="24"/>
              </w:rPr>
            </w:pPr>
            <w:r w:rsidRPr="00A07442">
              <w:rPr>
                <w:sz w:val="24"/>
                <w:szCs w:val="24"/>
              </w:rPr>
              <w:t>Část:</w:t>
            </w:r>
          </w:p>
        </w:tc>
        <w:tc>
          <w:tcPr>
            <w:tcW w:w="6921" w:type="dxa"/>
          </w:tcPr>
          <w:p w14:paraId="77552178" w14:textId="57EA1206" w:rsidR="00B24159" w:rsidRPr="00A07442" w:rsidRDefault="00CF6755" w:rsidP="007618C4">
            <w:pPr>
              <w:rPr>
                <w:rFonts w:cs="Arial"/>
                <w:b/>
                <w:bCs/>
                <w:spacing w:val="20"/>
                <w:sz w:val="24"/>
                <w:szCs w:val="24"/>
              </w:rPr>
            </w:pPr>
            <w:r w:rsidRPr="00CF6755">
              <w:rPr>
                <w:rFonts w:cs="Arial"/>
                <w:b/>
                <w:bCs/>
                <w:spacing w:val="20"/>
                <w:sz w:val="24"/>
                <w:szCs w:val="24"/>
              </w:rPr>
              <w:t>D.1.4.b Vzduchotechni</w:t>
            </w:r>
            <w:r w:rsidR="008A5B94">
              <w:rPr>
                <w:rFonts w:cs="Arial"/>
                <w:b/>
                <w:bCs/>
                <w:spacing w:val="20"/>
                <w:sz w:val="24"/>
                <w:szCs w:val="24"/>
              </w:rPr>
              <w:t>cké instalace</w:t>
            </w:r>
            <w:r w:rsidRPr="00CF6755">
              <w:rPr>
                <w:rFonts w:cs="Arial"/>
                <w:b/>
                <w:bCs/>
                <w:spacing w:val="20"/>
                <w:sz w:val="24"/>
                <w:szCs w:val="24"/>
              </w:rPr>
              <w:t xml:space="preserve"> </w:t>
            </w:r>
          </w:p>
          <w:p w14:paraId="426B33DB" w14:textId="241C938C" w:rsidR="00A07442" w:rsidRPr="00A07442" w:rsidRDefault="00A07442" w:rsidP="007618C4">
            <w:pPr>
              <w:rPr>
                <w:rFonts w:cs="Arial"/>
                <w:b/>
                <w:spacing w:val="20"/>
                <w:sz w:val="24"/>
                <w:szCs w:val="24"/>
              </w:rPr>
            </w:pPr>
          </w:p>
        </w:tc>
      </w:tr>
      <w:tr w:rsidR="00BF4F4B" w:rsidRPr="00BF4F4B" w14:paraId="1C0E17AF" w14:textId="77777777" w:rsidTr="007618C4">
        <w:trPr>
          <w:trHeight w:val="217"/>
        </w:trPr>
        <w:tc>
          <w:tcPr>
            <w:tcW w:w="2268" w:type="dxa"/>
          </w:tcPr>
          <w:p w14:paraId="704E40CB" w14:textId="64F698FD" w:rsidR="00B24159" w:rsidRPr="00A07442" w:rsidRDefault="00B24159" w:rsidP="007618C4">
            <w:pPr>
              <w:spacing w:before="120"/>
              <w:rPr>
                <w:rFonts w:cs="Arial"/>
                <w:sz w:val="24"/>
                <w:szCs w:val="24"/>
              </w:rPr>
            </w:pPr>
            <w:r w:rsidRPr="00A07442">
              <w:rPr>
                <w:rFonts w:cs="Arial"/>
                <w:sz w:val="24"/>
                <w:szCs w:val="24"/>
              </w:rPr>
              <w:t>Stupeň:</w:t>
            </w:r>
          </w:p>
        </w:tc>
        <w:tc>
          <w:tcPr>
            <w:tcW w:w="6921" w:type="dxa"/>
          </w:tcPr>
          <w:p w14:paraId="43B1EBC8" w14:textId="54C743BC" w:rsidR="00B24159" w:rsidRDefault="00233144" w:rsidP="007618C4">
            <w:pPr>
              <w:tabs>
                <w:tab w:val="left" w:pos="7371"/>
              </w:tabs>
              <w:spacing w:line="360" w:lineRule="atLeast"/>
              <w:rPr>
                <w:rFonts w:cs="Arial"/>
                <w:b/>
                <w:sz w:val="24"/>
                <w:szCs w:val="24"/>
              </w:rPr>
            </w:pPr>
            <w:r>
              <w:rPr>
                <w:rFonts w:cs="Arial"/>
                <w:b/>
                <w:sz w:val="24"/>
                <w:szCs w:val="24"/>
              </w:rPr>
              <w:t>DPS</w:t>
            </w:r>
          </w:p>
          <w:p w14:paraId="05189B65" w14:textId="63580B2F" w:rsidR="00A07442" w:rsidRPr="00A07442" w:rsidRDefault="00A07442" w:rsidP="007618C4">
            <w:pPr>
              <w:tabs>
                <w:tab w:val="left" w:pos="7371"/>
              </w:tabs>
              <w:spacing w:line="360" w:lineRule="atLeast"/>
              <w:rPr>
                <w:rFonts w:cs="Arial"/>
                <w:b/>
                <w:sz w:val="24"/>
                <w:szCs w:val="24"/>
              </w:rPr>
            </w:pPr>
          </w:p>
        </w:tc>
      </w:tr>
      <w:tr w:rsidR="00BF4F4B" w:rsidRPr="00BF4F4B" w14:paraId="444628F1" w14:textId="77777777" w:rsidTr="007618C4">
        <w:trPr>
          <w:trHeight w:val="397"/>
        </w:trPr>
        <w:tc>
          <w:tcPr>
            <w:tcW w:w="2268" w:type="dxa"/>
          </w:tcPr>
          <w:p w14:paraId="63AF4B92" w14:textId="77777777" w:rsidR="00B24159" w:rsidRPr="00B30482" w:rsidRDefault="00B24159" w:rsidP="007618C4">
            <w:pPr>
              <w:rPr>
                <w:rFonts w:cs="Arial"/>
                <w:sz w:val="24"/>
                <w:szCs w:val="24"/>
              </w:rPr>
            </w:pPr>
            <w:r w:rsidRPr="00B30482">
              <w:rPr>
                <w:rFonts w:cs="Arial"/>
                <w:sz w:val="24"/>
                <w:szCs w:val="24"/>
              </w:rPr>
              <w:t>Vypracoval:</w:t>
            </w:r>
          </w:p>
        </w:tc>
        <w:tc>
          <w:tcPr>
            <w:tcW w:w="6921" w:type="dxa"/>
          </w:tcPr>
          <w:p w14:paraId="56F30651" w14:textId="0ECB6C00" w:rsidR="00B24159" w:rsidRPr="004B4BA9" w:rsidRDefault="00CF6755" w:rsidP="004625A5">
            <w:pPr>
              <w:rPr>
                <w:rFonts w:cs="Arial"/>
                <w:sz w:val="24"/>
                <w:szCs w:val="24"/>
              </w:rPr>
            </w:pPr>
            <w:r w:rsidRPr="004B4BA9">
              <w:rPr>
                <w:rFonts w:cs="Arial"/>
                <w:sz w:val="24"/>
                <w:szCs w:val="24"/>
              </w:rPr>
              <w:t>Ing. Renáta Kubanková</w:t>
            </w:r>
          </w:p>
        </w:tc>
      </w:tr>
      <w:tr w:rsidR="00BF4F4B" w:rsidRPr="00BF4F4B" w14:paraId="70277DA4" w14:textId="77777777" w:rsidTr="007618C4">
        <w:trPr>
          <w:trHeight w:val="397"/>
        </w:trPr>
        <w:tc>
          <w:tcPr>
            <w:tcW w:w="2268" w:type="dxa"/>
          </w:tcPr>
          <w:p w14:paraId="529D8562" w14:textId="77777777" w:rsidR="00B24159" w:rsidRPr="00B30482" w:rsidRDefault="001B5146" w:rsidP="007618C4">
            <w:pPr>
              <w:rPr>
                <w:rFonts w:cs="Arial"/>
                <w:sz w:val="24"/>
                <w:szCs w:val="24"/>
              </w:rPr>
            </w:pPr>
            <w:r w:rsidRPr="00B30482">
              <w:rPr>
                <w:rFonts w:cs="Arial"/>
                <w:sz w:val="24"/>
                <w:szCs w:val="24"/>
              </w:rPr>
              <w:t>Přezkoumal</w:t>
            </w:r>
            <w:r w:rsidR="00B24159" w:rsidRPr="00B30482">
              <w:rPr>
                <w:rFonts w:cs="Arial"/>
                <w:sz w:val="24"/>
                <w:szCs w:val="24"/>
              </w:rPr>
              <w:t>:</w:t>
            </w:r>
          </w:p>
        </w:tc>
        <w:tc>
          <w:tcPr>
            <w:tcW w:w="6921" w:type="dxa"/>
          </w:tcPr>
          <w:p w14:paraId="0012E6A8" w14:textId="2610A2BA" w:rsidR="00B24159" w:rsidRPr="004B4BA9" w:rsidRDefault="00CF6755" w:rsidP="001B5146">
            <w:pPr>
              <w:rPr>
                <w:rFonts w:cs="Arial"/>
                <w:sz w:val="24"/>
                <w:szCs w:val="24"/>
              </w:rPr>
            </w:pPr>
            <w:r w:rsidRPr="004B4BA9">
              <w:rPr>
                <w:rFonts w:cs="Arial"/>
                <w:sz w:val="24"/>
                <w:szCs w:val="24"/>
              </w:rPr>
              <w:t>Ing. Renáta Kubanková</w:t>
            </w:r>
          </w:p>
        </w:tc>
      </w:tr>
      <w:tr w:rsidR="00BF4F4B" w:rsidRPr="00BF4F4B" w14:paraId="1EB6254E" w14:textId="77777777" w:rsidTr="007618C4">
        <w:trPr>
          <w:trHeight w:val="397"/>
        </w:trPr>
        <w:tc>
          <w:tcPr>
            <w:tcW w:w="2268" w:type="dxa"/>
          </w:tcPr>
          <w:p w14:paraId="360BE8C7" w14:textId="77777777" w:rsidR="00B24159" w:rsidRPr="00B30482" w:rsidRDefault="00B24159" w:rsidP="007618C4">
            <w:pPr>
              <w:rPr>
                <w:rFonts w:cs="Arial"/>
                <w:sz w:val="24"/>
                <w:szCs w:val="24"/>
              </w:rPr>
            </w:pPr>
            <w:r w:rsidRPr="00B30482">
              <w:rPr>
                <w:rFonts w:cs="Arial"/>
                <w:sz w:val="24"/>
                <w:szCs w:val="24"/>
              </w:rPr>
              <w:t>HIP:</w:t>
            </w:r>
          </w:p>
        </w:tc>
        <w:tc>
          <w:tcPr>
            <w:tcW w:w="6921" w:type="dxa"/>
          </w:tcPr>
          <w:p w14:paraId="01EDE6A6" w14:textId="0B165F50" w:rsidR="00B24159" w:rsidRPr="00B30482" w:rsidRDefault="00EB38F8" w:rsidP="007618C4">
            <w:pPr>
              <w:rPr>
                <w:rFonts w:cs="Arial"/>
                <w:sz w:val="24"/>
                <w:szCs w:val="24"/>
              </w:rPr>
            </w:pPr>
            <w:r w:rsidRPr="00B30482">
              <w:rPr>
                <w:rFonts w:cs="Arial"/>
                <w:noProof/>
                <w:color w:val="FF0000"/>
                <w:sz w:val="24"/>
                <w:szCs w:val="24"/>
                <w:highlight w:val="yellow"/>
                <w:lang w:eastAsia="cs-CZ"/>
              </w:rPr>
              <w:drawing>
                <wp:anchor distT="0" distB="0" distL="114300" distR="114300" simplePos="0" relativeHeight="251643904" behindDoc="0" locked="0" layoutInCell="1" allowOverlap="1" wp14:anchorId="59D2A3C0" wp14:editId="242A4FE3">
                  <wp:simplePos x="0" y="0"/>
                  <wp:positionH relativeFrom="column">
                    <wp:posOffset>1328056</wp:posOffset>
                  </wp:positionH>
                  <wp:positionV relativeFrom="paragraph">
                    <wp:posOffset>-635</wp:posOffset>
                  </wp:positionV>
                  <wp:extent cx="574158" cy="297711"/>
                  <wp:effectExtent l="19050" t="0" r="0" b="0"/>
                  <wp:wrapNone/>
                  <wp:docPr id="12" name="obrázek 4" descr="D:\Public\OSTATNÍ\Podpisy\Pod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ublic\OSTATNÍ\Podpisy\Podpis.jpg"/>
                          <pic:cNvPicPr>
                            <a:picLocks noChangeAspect="1" noChangeArrowheads="1"/>
                          </pic:cNvPicPr>
                        </pic:nvPicPr>
                        <pic:blipFill>
                          <a:blip r:embed="rId11" cstate="print"/>
                          <a:srcRect/>
                          <a:stretch>
                            <a:fillRect/>
                          </a:stretch>
                        </pic:blipFill>
                        <pic:spPr bwMode="auto">
                          <a:xfrm>
                            <a:off x="0" y="0"/>
                            <a:ext cx="574158" cy="297711"/>
                          </a:xfrm>
                          <a:prstGeom prst="rect">
                            <a:avLst/>
                          </a:prstGeom>
                          <a:noFill/>
                          <a:ln w="9525">
                            <a:noFill/>
                            <a:miter lim="800000"/>
                            <a:headEnd/>
                            <a:tailEnd/>
                          </a:ln>
                        </pic:spPr>
                      </pic:pic>
                    </a:graphicData>
                  </a:graphic>
                </wp:anchor>
              </w:drawing>
            </w:r>
            <w:r w:rsidR="00B24159" w:rsidRPr="00B30482">
              <w:rPr>
                <w:rFonts w:cs="Arial"/>
                <w:sz w:val="24"/>
                <w:szCs w:val="24"/>
              </w:rPr>
              <w:t>Ing. Tomáš Kuzník</w:t>
            </w:r>
            <w:r w:rsidR="00B24159" w:rsidRPr="00B30482">
              <w:rPr>
                <w:rFonts w:cs="Arial"/>
                <w:noProof/>
                <w:sz w:val="24"/>
                <w:szCs w:val="24"/>
              </w:rPr>
              <w:t xml:space="preserve"> </w:t>
            </w:r>
          </w:p>
        </w:tc>
      </w:tr>
      <w:tr w:rsidR="00BF4F4B" w:rsidRPr="00BF4F4B" w14:paraId="106D5656" w14:textId="77777777" w:rsidTr="007618C4">
        <w:trPr>
          <w:trHeight w:val="397"/>
        </w:trPr>
        <w:tc>
          <w:tcPr>
            <w:tcW w:w="2268" w:type="dxa"/>
          </w:tcPr>
          <w:p w14:paraId="4CC1E140" w14:textId="77777777" w:rsidR="00B24159" w:rsidRPr="00B30482" w:rsidRDefault="00B24159" w:rsidP="007618C4">
            <w:pPr>
              <w:rPr>
                <w:rFonts w:cs="Arial"/>
                <w:sz w:val="24"/>
                <w:szCs w:val="24"/>
              </w:rPr>
            </w:pPr>
            <w:r w:rsidRPr="00B30482">
              <w:rPr>
                <w:rFonts w:cs="Arial"/>
                <w:sz w:val="24"/>
                <w:szCs w:val="24"/>
              </w:rPr>
              <w:t>Datum:</w:t>
            </w:r>
          </w:p>
        </w:tc>
        <w:tc>
          <w:tcPr>
            <w:tcW w:w="6921" w:type="dxa"/>
          </w:tcPr>
          <w:p w14:paraId="44EB42C5" w14:textId="21E3E2CA" w:rsidR="00B24159" w:rsidRPr="00B30482" w:rsidRDefault="006423BB" w:rsidP="007618C4">
            <w:pPr>
              <w:rPr>
                <w:rFonts w:cs="Arial"/>
                <w:sz w:val="24"/>
                <w:szCs w:val="24"/>
              </w:rPr>
            </w:pPr>
            <w:r>
              <w:rPr>
                <w:rFonts w:cs="Arial"/>
                <w:sz w:val="24"/>
                <w:szCs w:val="24"/>
              </w:rPr>
              <w:t>0</w:t>
            </w:r>
            <w:r w:rsidR="00B3260F">
              <w:rPr>
                <w:rFonts w:cs="Arial"/>
                <w:sz w:val="24"/>
                <w:szCs w:val="24"/>
              </w:rPr>
              <w:t>4</w:t>
            </w:r>
            <w:r>
              <w:rPr>
                <w:rFonts w:cs="Arial"/>
                <w:sz w:val="24"/>
                <w:szCs w:val="24"/>
              </w:rPr>
              <w:t>/202</w:t>
            </w:r>
            <w:r w:rsidR="00B3260F">
              <w:rPr>
                <w:rFonts w:cs="Arial"/>
                <w:sz w:val="24"/>
                <w:szCs w:val="24"/>
              </w:rPr>
              <w:t>3</w:t>
            </w:r>
          </w:p>
        </w:tc>
      </w:tr>
      <w:tr w:rsidR="00BF4F4B" w:rsidRPr="00BF4F4B" w14:paraId="4C86F11E" w14:textId="77777777" w:rsidTr="00A07442">
        <w:trPr>
          <w:trHeight w:val="527"/>
        </w:trPr>
        <w:tc>
          <w:tcPr>
            <w:tcW w:w="2268" w:type="dxa"/>
          </w:tcPr>
          <w:p w14:paraId="4D95E1C1" w14:textId="77777777" w:rsidR="00B24159" w:rsidRPr="00B30482" w:rsidRDefault="00B24159" w:rsidP="007618C4">
            <w:pPr>
              <w:rPr>
                <w:rFonts w:cs="Arial"/>
                <w:sz w:val="24"/>
                <w:szCs w:val="24"/>
              </w:rPr>
            </w:pPr>
            <w:r w:rsidRPr="00B30482">
              <w:rPr>
                <w:rFonts w:cs="Arial"/>
                <w:sz w:val="24"/>
                <w:szCs w:val="24"/>
              </w:rPr>
              <w:t>Číslo zakázky:</w:t>
            </w:r>
          </w:p>
        </w:tc>
        <w:tc>
          <w:tcPr>
            <w:tcW w:w="6921" w:type="dxa"/>
          </w:tcPr>
          <w:p w14:paraId="0A029204" w14:textId="48D625A0" w:rsidR="00B24159" w:rsidRPr="00B30482" w:rsidRDefault="001B5146" w:rsidP="007618C4">
            <w:pPr>
              <w:rPr>
                <w:rFonts w:cs="Arial"/>
                <w:sz w:val="24"/>
                <w:szCs w:val="24"/>
              </w:rPr>
            </w:pPr>
            <w:r w:rsidRPr="00B30482">
              <w:rPr>
                <w:rFonts w:cs="Arial"/>
                <w:sz w:val="24"/>
                <w:szCs w:val="24"/>
              </w:rPr>
              <w:t>5</w:t>
            </w:r>
            <w:r w:rsidR="004056B9" w:rsidRPr="00B30482">
              <w:rPr>
                <w:rFonts w:cs="Arial"/>
                <w:sz w:val="24"/>
                <w:szCs w:val="24"/>
              </w:rPr>
              <w:t>1</w:t>
            </w:r>
            <w:r w:rsidRPr="00B30482">
              <w:rPr>
                <w:rFonts w:cs="Arial"/>
                <w:sz w:val="24"/>
                <w:szCs w:val="24"/>
              </w:rPr>
              <w:t xml:space="preserve"> 0</w:t>
            </w:r>
            <w:r w:rsidR="004056B9" w:rsidRPr="00B30482">
              <w:rPr>
                <w:rFonts w:cs="Arial"/>
                <w:sz w:val="24"/>
                <w:szCs w:val="24"/>
              </w:rPr>
              <w:t>59</w:t>
            </w:r>
          </w:p>
          <w:p w14:paraId="47FCE917" w14:textId="77777777" w:rsidR="00E36AEB" w:rsidRPr="00B30482" w:rsidRDefault="00E36AEB" w:rsidP="00A07442">
            <w:pPr>
              <w:rPr>
                <w:rFonts w:cs="Arial"/>
                <w:sz w:val="24"/>
                <w:szCs w:val="24"/>
              </w:rPr>
            </w:pPr>
          </w:p>
        </w:tc>
      </w:tr>
    </w:tbl>
    <w:p w14:paraId="630602B6" w14:textId="77777777" w:rsidR="00A07442" w:rsidRDefault="00A07442" w:rsidP="00E54D4B">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ind w:left="227"/>
        <w:jc w:val="left"/>
        <w:rPr>
          <w:rFonts w:ascii="Arial" w:hAnsi="Arial" w:cs="Arial"/>
          <w:b/>
          <w:color w:val="FF0000"/>
          <w:sz w:val="28"/>
          <w:szCs w:val="28"/>
        </w:rPr>
      </w:pPr>
    </w:p>
    <w:p w14:paraId="1F0E29F3" w14:textId="77777777" w:rsidR="00A07442" w:rsidRDefault="00A07442">
      <w:pPr>
        <w:suppressAutoHyphens w:val="0"/>
        <w:rPr>
          <w:rFonts w:cs="Arial"/>
          <w:b/>
          <w:color w:val="FF0000"/>
          <w:sz w:val="28"/>
          <w:szCs w:val="28"/>
          <w:lang w:eastAsia="cs-CZ"/>
        </w:rPr>
      </w:pPr>
      <w:r>
        <w:rPr>
          <w:rFonts w:cs="Arial"/>
          <w:b/>
          <w:color w:val="FF0000"/>
          <w:sz w:val="28"/>
          <w:szCs w:val="28"/>
        </w:rPr>
        <w:br w:type="page"/>
      </w:r>
    </w:p>
    <w:p w14:paraId="16AD3EB1" w14:textId="77777777" w:rsidR="0074767F" w:rsidRPr="00B307B0" w:rsidRDefault="0074767F" w:rsidP="0074767F">
      <w:pPr>
        <w:spacing w:line="360" w:lineRule="auto"/>
        <w:rPr>
          <w:color w:val="FF0000"/>
          <w:sz w:val="24"/>
          <w:szCs w:val="24"/>
        </w:rPr>
      </w:pPr>
    </w:p>
    <w:p w14:paraId="0F4AC207" w14:textId="77777777" w:rsidR="0074767F" w:rsidRDefault="0074767F" w:rsidP="0074767F">
      <w:pPr>
        <w:pStyle w:val="Zkladntext"/>
        <w:keepNext/>
        <w:rPr>
          <w:rFonts w:ascii="Tahoma" w:hAnsi="Tahoma" w:cs="Tahoma"/>
          <w:smallCaps/>
          <w:szCs w:val="22"/>
        </w:rPr>
      </w:pPr>
      <w:r>
        <w:rPr>
          <w:rFonts w:ascii="Tahoma" w:hAnsi="Tahoma" w:cs="Tahoma"/>
          <w:smallCaps/>
          <w:szCs w:val="22"/>
        </w:rPr>
        <w:t>OBSAH:</w:t>
      </w:r>
    </w:p>
    <w:p w14:paraId="42024316" w14:textId="77777777" w:rsidR="0074767F" w:rsidRDefault="0074767F" w:rsidP="0074767F">
      <w:pPr>
        <w:pStyle w:val="Zkladntext"/>
        <w:keepNext/>
        <w:rPr>
          <w:rFonts w:ascii="Tahoma" w:hAnsi="Tahoma" w:cs="Tahoma"/>
          <w:smallCaps/>
          <w:szCs w:val="22"/>
        </w:rPr>
      </w:pPr>
    </w:p>
    <w:p w14:paraId="6BD473D6" w14:textId="77777777" w:rsidR="0074767F" w:rsidRDefault="0074767F" w:rsidP="0074767F">
      <w:pPr>
        <w:pStyle w:val="Zkladntext"/>
        <w:keepNext/>
        <w:rPr>
          <w:rFonts w:ascii="Tahoma" w:hAnsi="Tahoma" w:cs="Tahoma"/>
          <w:smallCaps/>
          <w:szCs w:val="22"/>
        </w:rPr>
      </w:pPr>
      <w:r>
        <w:rPr>
          <w:rFonts w:ascii="Tahoma" w:hAnsi="Tahoma" w:cs="Tahoma"/>
          <w:smallCaps/>
          <w:szCs w:val="22"/>
        </w:rPr>
        <w:t xml:space="preserve">1. Úvod </w:t>
      </w:r>
    </w:p>
    <w:p w14:paraId="506CD892" w14:textId="77777777" w:rsidR="0074767F" w:rsidRDefault="0074767F" w:rsidP="0074767F">
      <w:pPr>
        <w:pStyle w:val="Zkladntext"/>
        <w:keepNext/>
        <w:rPr>
          <w:rFonts w:ascii="Tahoma" w:hAnsi="Tahoma" w:cs="Tahoma"/>
          <w:smallCaps/>
          <w:szCs w:val="22"/>
        </w:rPr>
      </w:pPr>
      <w:r>
        <w:rPr>
          <w:rFonts w:ascii="Tahoma" w:hAnsi="Tahoma" w:cs="Tahoma"/>
          <w:smallCaps/>
          <w:szCs w:val="22"/>
        </w:rPr>
        <w:t>2. Podklady</w:t>
      </w:r>
    </w:p>
    <w:p w14:paraId="7ABD2E61" w14:textId="77777777" w:rsidR="0074767F" w:rsidRDefault="0074767F" w:rsidP="0074767F">
      <w:pPr>
        <w:pStyle w:val="Zkladntext"/>
        <w:keepNext/>
        <w:rPr>
          <w:rFonts w:ascii="Tahoma" w:hAnsi="Tahoma" w:cs="Tahoma"/>
          <w:smallCaps/>
          <w:szCs w:val="22"/>
        </w:rPr>
      </w:pPr>
      <w:r>
        <w:rPr>
          <w:rFonts w:ascii="Tahoma" w:hAnsi="Tahoma" w:cs="Tahoma"/>
          <w:smallCaps/>
          <w:szCs w:val="22"/>
        </w:rPr>
        <w:t xml:space="preserve">3. Parametry prostředí </w:t>
      </w:r>
    </w:p>
    <w:p w14:paraId="46A93B2B" w14:textId="77777777" w:rsidR="0074767F" w:rsidRDefault="0074767F" w:rsidP="0074767F">
      <w:pPr>
        <w:pStyle w:val="Zkladntext"/>
        <w:keepNext/>
        <w:rPr>
          <w:rFonts w:ascii="Tahoma" w:hAnsi="Tahoma" w:cs="Tahoma"/>
          <w:smallCaps/>
          <w:szCs w:val="22"/>
        </w:rPr>
      </w:pPr>
      <w:r w:rsidRPr="00CC7122">
        <w:rPr>
          <w:rFonts w:ascii="Tahoma" w:hAnsi="Tahoma" w:cs="Tahoma"/>
          <w:smallCaps/>
          <w:szCs w:val="22"/>
        </w:rPr>
        <w:t>4. Vstupní údaje a podklady pro zpracování</w:t>
      </w:r>
    </w:p>
    <w:p w14:paraId="654FCB3E" w14:textId="77777777" w:rsidR="0074767F" w:rsidRDefault="0074767F" w:rsidP="0074767F">
      <w:pPr>
        <w:pStyle w:val="Zkladntext"/>
        <w:keepNext/>
        <w:rPr>
          <w:rFonts w:ascii="Tahoma" w:hAnsi="Tahoma" w:cs="Tahoma"/>
          <w:smallCaps/>
          <w:szCs w:val="22"/>
        </w:rPr>
      </w:pPr>
      <w:r w:rsidRPr="00CC7122">
        <w:rPr>
          <w:rFonts w:ascii="Tahoma" w:hAnsi="Tahoma" w:cs="Tahoma"/>
          <w:smallCaps/>
          <w:szCs w:val="22"/>
        </w:rPr>
        <w:t xml:space="preserve">5. </w:t>
      </w:r>
      <w:r>
        <w:rPr>
          <w:rFonts w:ascii="Tahoma" w:hAnsi="Tahoma" w:cs="Tahoma"/>
          <w:smallCaps/>
          <w:szCs w:val="22"/>
        </w:rPr>
        <w:t>Popis technického řešení</w:t>
      </w:r>
    </w:p>
    <w:p w14:paraId="4134F592" w14:textId="77777777" w:rsidR="0074767F" w:rsidRDefault="0074767F" w:rsidP="0074767F">
      <w:pPr>
        <w:pStyle w:val="Zkladntext"/>
        <w:keepNext/>
        <w:rPr>
          <w:rFonts w:ascii="Tahoma" w:hAnsi="Tahoma" w:cs="Tahoma"/>
          <w:smallCaps/>
          <w:szCs w:val="22"/>
        </w:rPr>
      </w:pPr>
      <w:r>
        <w:rPr>
          <w:rFonts w:ascii="Tahoma" w:hAnsi="Tahoma" w:cs="Tahoma"/>
          <w:smallCaps/>
          <w:szCs w:val="22"/>
        </w:rPr>
        <w:t>6. Pro</w:t>
      </w:r>
      <w:r w:rsidRPr="00F23FBF">
        <w:rPr>
          <w:rFonts w:ascii="Tahoma" w:hAnsi="Tahoma" w:cs="Tahoma"/>
          <w:smallCaps/>
          <w:szCs w:val="22"/>
        </w:rPr>
        <w:t xml:space="preserve">tipožární ochrana  </w:t>
      </w:r>
    </w:p>
    <w:p w14:paraId="27BDB908" w14:textId="77777777" w:rsidR="0074767F" w:rsidRDefault="0074767F" w:rsidP="0074767F">
      <w:pPr>
        <w:pStyle w:val="Zkladntext"/>
        <w:keepNext/>
        <w:rPr>
          <w:rFonts w:ascii="Tahoma" w:hAnsi="Tahoma" w:cs="Tahoma"/>
          <w:smallCaps/>
          <w:szCs w:val="22"/>
        </w:rPr>
      </w:pPr>
      <w:r>
        <w:rPr>
          <w:rFonts w:ascii="Tahoma" w:hAnsi="Tahoma" w:cs="Tahoma"/>
          <w:smallCaps/>
          <w:szCs w:val="22"/>
        </w:rPr>
        <w:t>7</w:t>
      </w:r>
      <w:r w:rsidRPr="00F16468">
        <w:rPr>
          <w:rFonts w:ascii="Tahoma" w:hAnsi="Tahoma" w:cs="Tahoma"/>
          <w:smallCaps/>
          <w:szCs w:val="22"/>
        </w:rPr>
        <w:t xml:space="preserve">. Požadavky na ostatní profese </w:t>
      </w:r>
    </w:p>
    <w:p w14:paraId="34703D53" w14:textId="77777777" w:rsidR="0074767F" w:rsidRPr="00F16468" w:rsidRDefault="0074767F" w:rsidP="0074767F">
      <w:pPr>
        <w:pStyle w:val="Zkladntext"/>
        <w:keepNext/>
        <w:rPr>
          <w:rFonts w:ascii="Tahoma" w:hAnsi="Tahoma" w:cs="Tahoma"/>
          <w:smallCaps/>
          <w:szCs w:val="22"/>
        </w:rPr>
      </w:pPr>
      <w:r w:rsidRPr="00C34B0F">
        <w:rPr>
          <w:rFonts w:ascii="Tahoma" w:hAnsi="Tahoma" w:cs="Tahoma"/>
          <w:smallCaps/>
          <w:szCs w:val="22"/>
        </w:rPr>
        <w:t>8</w:t>
      </w:r>
      <w:r>
        <w:rPr>
          <w:rFonts w:ascii="Tahoma" w:hAnsi="Tahoma" w:cs="Tahoma"/>
          <w:smallCaps/>
          <w:szCs w:val="22"/>
        </w:rPr>
        <w:t xml:space="preserve">. Bezpečnost práce </w:t>
      </w:r>
    </w:p>
    <w:p w14:paraId="50ED75B0" w14:textId="77777777" w:rsidR="0074767F" w:rsidRPr="00C34B0F" w:rsidRDefault="0074767F" w:rsidP="0074767F">
      <w:pPr>
        <w:pStyle w:val="Zkladntext"/>
        <w:keepNext/>
        <w:rPr>
          <w:rFonts w:ascii="Tahoma" w:hAnsi="Tahoma" w:cs="Tahoma"/>
          <w:smallCaps/>
          <w:szCs w:val="22"/>
        </w:rPr>
      </w:pPr>
      <w:r w:rsidRPr="00C34B0F">
        <w:rPr>
          <w:rFonts w:ascii="Tahoma" w:hAnsi="Tahoma" w:cs="Tahoma"/>
          <w:smallCaps/>
          <w:szCs w:val="22"/>
        </w:rPr>
        <w:t>9</w:t>
      </w:r>
      <w:r>
        <w:rPr>
          <w:rFonts w:ascii="Tahoma" w:hAnsi="Tahoma" w:cs="Tahoma"/>
          <w:smallCaps/>
          <w:szCs w:val="22"/>
        </w:rPr>
        <w:t>. Ochrana životního prostředí</w:t>
      </w:r>
    </w:p>
    <w:p w14:paraId="40C8C74A" w14:textId="77777777" w:rsidR="0074767F" w:rsidRDefault="0074767F" w:rsidP="0074767F">
      <w:pPr>
        <w:pStyle w:val="Zkladntext"/>
      </w:pPr>
      <w:r>
        <w:br w:type="page"/>
      </w:r>
    </w:p>
    <w:p w14:paraId="7192405D" w14:textId="77777777" w:rsidR="0074767F" w:rsidRPr="00187AB0" w:rsidRDefault="0074767F" w:rsidP="0074767F">
      <w:pPr>
        <w:pStyle w:val="Zkladntext"/>
        <w:rPr>
          <w:rFonts w:ascii="Tahoma" w:hAnsi="Tahoma" w:cs="Tahoma"/>
          <w:smallCaps/>
          <w:szCs w:val="22"/>
          <w:u w:val="single"/>
        </w:rPr>
      </w:pPr>
      <w:r>
        <w:rPr>
          <w:rFonts w:ascii="Tahoma" w:hAnsi="Tahoma" w:cs="Tahoma"/>
          <w:smallCaps/>
          <w:szCs w:val="22"/>
          <w:u w:val="single"/>
        </w:rPr>
        <w:lastRenderedPageBreak/>
        <w:t>1.Úvod:</w:t>
      </w:r>
    </w:p>
    <w:p w14:paraId="4FD7BD5B" w14:textId="16711BBD" w:rsidR="0074767F" w:rsidRPr="0074767F" w:rsidRDefault="0074767F" w:rsidP="0074767F">
      <w:pPr>
        <w:autoSpaceDE w:val="0"/>
        <w:autoSpaceDN w:val="0"/>
        <w:adjustRightInd w:val="0"/>
        <w:jc w:val="both"/>
        <w:rPr>
          <w:rFonts w:ascii="Tahoma" w:hAnsi="Tahoma" w:cs="Tahoma"/>
          <w:szCs w:val="22"/>
        </w:rPr>
      </w:pPr>
      <w:r>
        <w:rPr>
          <w:rFonts w:ascii="Tahoma" w:hAnsi="Tahoma" w:cs="Tahoma"/>
          <w:szCs w:val="22"/>
        </w:rPr>
        <w:t>Projekt</w:t>
      </w:r>
      <w:r w:rsidRPr="002A7FFD">
        <w:rPr>
          <w:rFonts w:ascii="Tahoma" w:hAnsi="Tahoma" w:cs="Tahoma"/>
          <w:szCs w:val="22"/>
        </w:rPr>
        <w:t xml:space="preserve"> řeší </w:t>
      </w:r>
      <w:r>
        <w:rPr>
          <w:rFonts w:ascii="Tahoma" w:hAnsi="Tahoma" w:cs="Tahoma"/>
          <w:szCs w:val="22"/>
        </w:rPr>
        <w:t>r</w:t>
      </w:r>
      <w:r w:rsidRPr="0074767F">
        <w:rPr>
          <w:rFonts w:ascii="Tahoma" w:hAnsi="Tahoma" w:cs="Tahoma"/>
          <w:szCs w:val="22"/>
        </w:rPr>
        <w:t>ekonstrukc</w:t>
      </w:r>
      <w:r>
        <w:rPr>
          <w:rFonts w:ascii="Tahoma" w:hAnsi="Tahoma" w:cs="Tahoma"/>
          <w:szCs w:val="22"/>
        </w:rPr>
        <w:t>i</w:t>
      </w:r>
      <w:r w:rsidRPr="0074767F">
        <w:rPr>
          <w:rFonts w:ascii="Tahoma" w:hAnsi="Tahoma" w:cs="Tahoma"/>
          <w:szCs w:val="22"/>
        </w:rPr>
        <w:t xml:space="preserve"> parkovacích objektů č. 42 na ul. B. Václavka, Ostrava – Dubina</w:t>
      </w:r>
      <w:r>
        <w:rPr>
          <w:rFonts w:ascii="Tahoma" w:hAnsi="Tahoma" w:cs="Tahoma"/>
          <w:szCs w:val="22"/>
        </w:rPr>
        <w:t xml:space="preserve">. </w:t>
      </w:r>
    </w:p>
    <w:p w14:paraId="7EA75AC8" w14:textId="65A296FA" w:rsidR="0074767F" w:rsidRPr="00FF638D" w:rsidRDefault="0074767F" w:rsidP="003A3F10">
      <w:pPr>
        <w:autoSpaceDE w:val="0"/>
        <w:autoSpaceDN w:val="0"/>
        <w:adjustRightInd w:val="0"/>
        <w:jc w:val="both"/>
        <w:rPr>
          <w:rFonts w:ascii="Tahoma" w:hAnsi="Tahoma" w:cs="Tahoma"/>
          <w:szCs w:val="22"/>
        </w:rPr>
      </w:pPr>
      <w:r w:rsidRPr="00FF638D">
        <w:rPr>
          <w:rFonts w:ascii="Tahoma" w:hAnsi="Tahoma" w:cs="Tahoma"/>
          <w:szCs w:val="22"/>
        </w:rPr>
        <w:t xml:space="preserve">Projekt je zpracován v rozsahu projektu pro </w:t>
      </w:r>
      <w:r w:rsidR="00233144">
        <w:rPr>
          <w:rFonts w:ascii="Tahoma" w:hAnsi="Tahoma" w:cs="Tahoma"/>
          <w:szCs w:val="22"/>
        </w:rPr>
        <w:t>provedení stavby</w:t>
      </w:r>
      <w:r w:rsidR="003A3F10">
        <w:rPr>
          <w:rFonts w:ascii="Tahoma" w:hAnsi="Tahoma" w:cs="Tahoma"/>
          <w:szCs w:val="22"/>
        </w:rPr>
        <w:t xml:space="preserve">, </w:t>
      </w:r>
      <w:r w:rsidRPr="00FF638D">
        <w:rPr>
          <w:rFonts w:ascii="Tahoma" w:hAnsi="Tahoma" w:cs="Tahoma"/>
          <w:szCs w:val="22"/>
        </w:rPr>
        <w:t xml:space="preserve">v souladu s platnými technickými, hygienickými a požárními předpisy. </w:t>
      </w:r>
    </w:p>
    <w:p w14:paraId="7552A89C" w14:textId="77777777" w:rsidR="0074767F" w:rsidRPr="00FF638D" w:rsidRDefault="0074767F" w:rsidP="0074767F">
      <w:pPr>
        <w:jc w:val="both"/>
        <w:rPr>
          <w:rFonts w:ascii="Tahoma" w:hAnsi="Tahoma" w:cs="Tahoma"/>
          <w:szCs w:val="22"/>
        </w:rPr>
      </w:pPr>
      <w:r w:rsidRPr="00FF638D">
        <w:rPr>
          <w:rFonts w:ascii="Tahoma" w:hAnsi="Tahoma" w:cs="Tahoma"/>
          <w:szCs w:val="22"/>
        </w:rPr>
        <w:tab/>
      </w:r>
    </w:p>
    <w:p w14:paraId="7F1B4F8B" w14:textId="77777777" w:rsidR="0074767F" w:rsidRPr="00187AB0" w:rsidRDefault="0074767F" w:rsidP="0074767F">
      <w:pPr>
        <w:pStyle w:val="Zkladntext"/>
        <w:rPr>
          <w:rFonts w:ascii="Tahoma" w:hAnsi="Tahoma" w:cs="Tahoma"/>
          <w:smallCaps/>
          <w:szCs w:val="22"/>
          <w:u w:val="single"/>
        </w:rPr>
      </w:pPr>
      <w:r w:rsidRPr="00187AB0">
        <w:rPr>
          <w:rFonts w:ascii="Tahoma" w:hAnsi="Tahoma" w:cs="Tahoma"/>
          <w:smallCaps/>
          <w:szCs w:val="22"/>
          <w:u w:val="single"/>
        </w:rPr>
        <w:t xml:space="preserve">2. </w:t>
      </w:r>
      <w:proofErr w:type="gramStart"/>
      <w:r>
        <w:rPr>
          <w:rFonts w:ascii="Tahoma" w:hAnsi="Tahoma" w:cs="Tahoma"/>
          <w:smallCaps/>
          <w:szCs w:val="22"/>
          <w:u w:val="single"/>
        </w:rPr>
        <w:t>Podklady</w:t>
      </w:r>
      <w:r w:rsidRPr="00187AB0">
        <w:rPr>
          <w:rFonts w:ascii="Tahoma" w:hAnsi="Tahoma" w:cs="Tahoma"/>
          <w:smallCaps/>
          <w:szCs w:val="22"/>
          <w:u w:val="single"/>
        </w:rPr>
        <w:t xml:space="preserve"> :</w:t>
      </w:r>
      <w:proofErr w:type="gramEnd"/>
    </w:p>
    <w:p w14:paraId="55C796D5" w14:textId="77777777" w:rsidR="0074767F" w:rsidRDefault="0074767F" w:rsidP="0074767F">
      <w:pPr>
        <w:rPr>
          <w:rFonts w:ascii="Tahoma" w:hAnsi="Tahoma" w:cs="Tahoma"/>
          <w:szCs w:val="22"/>
        </w:rPr>
      </w:pPr>
      <w:r w:rsidRPr="005547CD">
        <w:rPr>
          <w:rFonts w:ascii="Tahoma" w:hAnsi="Tahoma" w:cs="Tahoma"/>
          <w:szCs w:val="22"/>
        </w:rPr>
        <w:t>Podkladem pro zpracování dokumentace byl</w:t>
      </w:r>
      <w:r>
        <w:rPr>
          <w:rFonts w:ascii="Tahoma" w:hAnsi="Tahoma" w:cs="Tahoma"/>
          <w:szCs w:val="22"/>
        </w:rPr>
        <w:t>y stavební dispozice jednotlivých prostor.</w:t>
      </w:r>
    </w:p>
    <w:p w14:paraId="64F255A6" w14:textId="77777777" w:rsidR="0074767F" w:rsidRPr="005547CD" w:rsidRDefault="0074767F" w:rsidP="0074767F">
      <w:pPr>
        <w:rPr>
          <w:rFonts w:ascii="Tahoma" w:hAnsi="Tahoma" w:cs="Tahoma"/>
          <w:b/>
          <w:szCs w:val="22"/>
          <w:u w:val="single"/>
        </w:rPr>
      </w:pPr>
    </w:p>
    <w:p w14:paraId="3FCCAD34" w14:textId="77777777" w:rsidR="0074767F" w:rsidRPr="00187AB0" w:rsidRDefault="0074767F" w:rsidP="0074767F">
      <w:pPr>
        <w:pStyle w:val="Zkladntext"/>
        <w:rPr>
          <w:rFonts w:ascii="Tahoma" w:hAnsi="Tahoma" w:cs="Tahoma"/>
          <w:smallCaps/>
          <w:szCs w:val="22"/>
          <w:u w:val="single"/>
        </w:rPr>
      </w:pPr>
      <w:r w:rsidRPr="00187AB0">
        <w:rPr>
          <w:rFonts w:ascii="Tahoma" w:hAnsi="Tahoma" w:cs="Tahoma"/>
          <w:smallCaps/>
          <w:szCs w:val="22"/>
          <w:u w:val="single"/>
        </w:rPr>
        <w:t xml:space="preserve">3. Parametry </w:t>
      </w:r>
      <w:proofErr w:type="gramStart"/>
      <w:r w:rsidRPr="00187AB0">
        <w:rPr>
          <w:rFonts w:ascii="Tahoma" w:hAnsi="Tahoma" w:cs="Tahoma"/>
          <w:smallCaps/>
          <w:szCs w:val="22"/>
          <w:u w:val="single"/>
        </w:rPr>
        <w:t>prostředí :</w:t>
      </w:r>
      <w:proofErr w:type="gramEnd"/>
    </w:p>
    <w:p w14:paraId="2A1D6CF3" w14:textId="77777777" w:rsidR="0074767F" w:rsidRPr="005547CD" w:rsidRDefault="0074767F" w:rsidP="0074767F">
      <w:pPr>
        <w:rPr>
          <w:rFonts w:ascii="Tahoma" w:hAnsi="Tahoma" w:cs="Tahoma"/>
          <w:szCs w:val="22"/>
        </w:rPr>
      </w:pPr>
      <w:r>
        <w:rPr>
          <w:rFonts w:ascii="Tahoma" w:hAnsi="Tahoma" w:cs="Tahoma"/>
          <w:szCs w:val="22"/>
        </w:rPr>
        <w:t>Ostrava</w:t>
      </w:r>
      <w:r w:rsidRPr="005547CD">
        <w:rPr>
          <w:rFonts w:ascii="Tahoma" w:hAnsi="Tahoma" w:cs="Tahoma"/>
          <w:szCs w:val="22"/>
        </w:rPr>
        <w:t>:</w:t>
      </w:r>
    </w:p>
    <w:p w14:paraId="45E95D93" w14:textId="77777777" w:rsidR="0074767F" w:rsidRPr="005547CD" w:rsidRDefault="0074767F" w:rsidP="0074767F">
      <w:pPr>
        <w:rPr>
          <w:rFonts w:ascii="Tahoma" w:hAnsi="Tahoma" w:cs="Tahoma"/>
          <w:szCs w:val="22"/>
        </w:rPr>
      </w:pPr>
      <w:r w:rsidRPr="005547CD">
        <w:rPr>
          <w:rFonts w:ascii="Tahoma" w:hAnsi="Tahoma" w:cs="Tahoma"/>
          <w:szCs w:val="22"/>
        </w:rPr>
        <w:t xml:space="preserve">Zimní výpočtová teplota, entalpie: </w:t>
      </w:r>
      <w:r w:rsidRPr="005547CD">
        <w:rPr>
          <w:rFonts w:ascii="Tahoma" w:hAnsi="Tahoma" w:cs="Tahoma"/>
          <w:szCs w:val="22"/>
        </w:rPr>
        <w:tab/>
      </w:r>
      <w:smartTag w:uri="urn:schemas-microsoft-com:office:smarttags" w:element="metricconverter">
        <w:smartTagPr>
          <w:attr w:name="ProductID" w:val="-15ﾰC"/>
        </w:smartTagPr>
        <w:r w:rsidRPr="005547CD">
          <w:rPr>
            <w:rFonts w:ascii="Tahoma" w:hAnsi="Tahoma" w:cs="Tahoma"/>
            <w:szCs w:val="22"/>
          </w:rPr>
          <w:t>-</w:t>
        </w:r>
        <w:proofErr w:type="gramStart"/>
        <w:r w:rsidRPr="005547CD">
          <w:rPr>
            <w:rFonts w:ascii="Tahoma" w:hAnsi="Tahoma" w:cs="Tahoma"/>
            <w:szCs w:val="22"/>
          </w:rPr>
          <w:t>15°C</w:t>
        </w:r>
      </w:smartTag>
      <w:proofErr w:type="gramEnd"/>
      <w:r w:rsidRPr="005547CD">
        <w:rPr>
          <w:rFonts w:ascii="Tahoma" w:hAnsi="Tahoma" w:cs="Tahoma"/>
          <w:szCs w:val="22"/>
        </w:rPr>
        <w:t>, -13 kJkg</w:t>
      </w:r>
      <w:r w:rsidRPr="005547CD">
        <w:rPr>
          <w:rFonts w:ascii="Tahoma" w:hAnsi="Tahoma" w:cs="Tahoma"/>
          <w:szCs w:val="22"/>
          <w:vertAlign w:val="superscript"/>
        </w:rPr>
        <w:t>-1</w:t>
      </w:r>
    </w:p>
    <w:p w14:paraId="24B7AC31" w14:textId="77777777" w:rsidR="0074767F" w:rsidRDefault="0074767F" w:rsidP="0074767F">
      <w:pPr>
        <w:rPr>
          <w:rFonts w:ascii="Tahoma" w:hAnsi="Tahoma" w:cs="Tahoma"/>
          <w:szCs w:val="22"/>
        </w:rPr>
      </w:pPr>
      <w:r w:rsidRPr="005547CD">
        <w:rPr>
          <w:rFonts w:ascii="Tahoma" w:hAnsi="Tahoma" w:cs="Tahoma"/>
          <w:szCs w:val="22"/>
        </w:rPr>
        <w:t>Letní výpočtová teplota, entalpie:</w:t>
      </w:r>
      <w:r w:rsidRPr="005547CD">
        <w:rPr>
          <w:rFonts w:ascii="Tahoma" w:hAnsi="Tahoma" w:cs="Tahoma"/>
          <w:szCs w:val="22"/>
        </w:rPr>
        <w:tab/>
        <w:t>+3</w:t>
      </w:r>
      <w:r>
        <w:rPr>
          <w:rFonts w:ascii="Tahoma" w:hAnsi="Tahoma" w:cs="Tahoma"/>
          <w:szCs w:val="22"/>
        </w:rPr>
        <w:t>0</w:t>
      </w:r>
      <w:r w:rsidRPr="005547CD">
        <w:rPr>
          <w:rFonts w:ascii="Tahoma" w:hAnsi="Tahoma" w:cs="Tahoma"/>
          <w:szCs w:val="22"/>
        </w:rPr>
        <w:t>°C,  51,2 kJkg</w:t>
      </w:r>
      <w:r w:rsidRPr="005547CD">
        <w:rPr>
          <w:rFonts w:ascii="Tahoma" w:hAnsi="Tahoma" w:cs="Tahoma"/>
          <w:szCs w:val="22"/>
          <w:vertAlign w:val="superscript"/>
        </w:rPr>
        <w:t>-1</w:t>
      </w:r>
    </w:p>
    <w:p w14:paraId="35559AD5" w14:textId="77777777" w:rsidR="0074767F" w:rsidRPr="00187AB0" w:rsidRDefault="0074767F" w:rsidP="0074767F">
      <w:pPr>
        <w:rPr>
          <w:rFonts w:ascii="Tahoma" w:hAnsi="Tahoma" w:cs="Tahoma"/>
          <w:szCs w:val="22"/>
        </w:rPr>
      </w:pPr>
      <w:r>
        <w:rPr>
          <w:rFonts w:ascii="Tahoma" w:hAnsi="Tahoma" w:cs="Tahoma"/>
          <w:szCs w:val="22"/>
        </w:rPr>
        <w:t>T</w:t>
      </w:r>
      <w:r w:rsidRPr="00187AB0">
        <w:rPr>
          <w:rFonts w:ascii="Tahoma" w:hAnsi="Tahoma" w:cs="Tahoma"/>
          <w:szCs w:val="22"/>
        </w:rPr>
        <w:t>eplota Ti zima …………………………</w:t>
      </w:r>
      <w:r>
        <w:rPr>
          <w:rFonts w:ascii="Tahoma" w:hAnsi="Tahoma" w:cs="Tahoma"/>
          <w:szCs w:val="22"/>
        </w:rPr>
        <w:t>…..…</w:t>
      </w:r>
      <w:r w:rsidRPr="00187AB0">
        <w:rPr>
          <w:rFonts w:ascii="Tahoma" w:hAnsi="Tahoma" w:cs="Tahoma"/>
          <w:szCs w:val="22"/>
        </w:rPr>
        <w:t xml:space="preserve">….+ </w:t>
      </w:r>
      <w:smartTag w:uri="urn:schemas-microsoft-com:office:smarttags" w:element="metricconverter">
        <w:smartTagPr>
          <w:attr w:name="ProductID" w:val="20ﾰC"/>
        </w:smartTagPr>
        <w:r w:rsidRPr="00187AB0">
          <w:rPr>
            <w:rFonts w:ascii="Tahoma" w:hAnsi="Tahoma" w:cs="Tahoma"/>
            <w:szCs w:val="22"/>
          </w:rPr>
          <w:t>20°C</w:t>
        </w:r>
      </w:smartTag>
    </w:p>
    <w:p w14:paraId="3021BEB6" w14:textId="77777777" w:rsidR="0074767F" w:rsidRPr="00187AB0" w:rsidRDefault="0074767F" w:rsidP="0074767F">
      <w:pPr>
        <w:rPr>
          <w:rFonts w:ascii="Tahoma" w:hAnsi="Tahoma" w:cs="Tahoma"/>
          <w:szCs w:val="22"/>
        </w:rPr>
      </w:pPr>
      <w:r w:rsidRPr="00187AB0">
        <w:rPr>
          <w:rFonts w:ascii="Tahoma" w:hAnsi="Tahoma" w:cs="Tahoma"/>
          <w:szCs w:val="22"/>
        </w:rPr>
        <w:t>Vlhkost relativní zima/léto……………</w:t>
      </w:r>
      <w:r>
        <w:rPr>
          <w:rFonts w:ascii="Tahoma" w:hAnsi="Tahoma" w:cs="Tahoma"/>
          <w:szCs w:val="22"/>
        </w:rPr>
        <w:t>…..</w:t>
      </w:r>
      <w:r w:rsidRPr="00187AB0">
        <w:rPr>
          <w:rFonts w:ascii="Tahoma" w:hAnsi="Tahoma" w:cs="Tahoma"/>
          <w:szCs w:val="22"/>
        </w:rPr>
        <w:t>……</w:t>
      </w:r>
      <w:r>
        <w:rPr>
          <w:rFonts w:ascii="Tahoma" w:hAnsi="Tahoma" w:cs="Tahoma"/>
          <w:szCs w:val="22"/>
        </w:rPr>
        <w:t>30-50%</w:t>
      </w:r>
    </w:p>
    <w:p w14:paraId="199E2416" w14:textId="77777777" w:rsidR="0074767F" w:rsidRPr="00187AB0" w:rsidRDefault="0074767F" w:rsidP="0074767F">
      <w:pPr>
        <w:pStyle w:val="Zkladntext"/>
        <w:rPr>
          <w:rFonts w:ascii="Tahoma" w:hAnsi="Tahoma" w:cs="Tahoma"/>
          <w:smallCaps/>
          <w:szCs w:val="22"/>
          <w:u w:val="single"/>
        </w:rPr>
      </w:pPr>
    </w:p>
    <w:p w14:paraId="62DB1CE8" w14:textId="77777777" w:rsidR="0074767F" w:rsidRPr="00187AB0" w:rsidRDefault="0074767F" w:rsidP="0074767F">
      <w:pPr>
        <w:pStyle w:val="Zkladntext"/>
        <w:rPr>
          <w:rFonts w:ascii="Tahoma" w:hAnsi="Tahoma" w:cs="Tahoma"/>
          <w:smallCaps/>
          <w:szCs w:val="22"/>
          <w:u w:val="single"/>
        </w:rPr>
      </w:pPr>
      <w:r w:rsidRPr="00187AB0">
        <w:rPr>
          <w:rFonts w:ascii="Tahoma" w:hAnsi="Tahoma" w:cs="Tahoma"/>
          <w:smallCaps/>
          <w:szCs w:val="22"/>
          <w:u w:val="single"/>
        </w:rPr>
        <w:t>4. Vstupní údaje a podklady pro zpracování</w:t>
      </w:r>
    </w:p>
    <w:p w14:paraId="0AF0E3F9" w14:textId="77777777" w:rsidR="0074767F" w:rsidRPr="00187AB0" w:rsidRDefault="0074767F" w:rsidP="0074767F">
      <w:pPr>
        <w:ind w:left="709" w:firstLine="284"/>
        <w:rPr>
          <w:rFonts w:ascii="Tahoma" w:hAnsi="Tahoma" w:cs="Tahoma"/>
          <w:b/>
          <w:szCs w:val="22"/>
          <w:u w:val="single"/>
        </w:rPr>
      </w:pPr>
    </w:p>
    <w:p w14:paraId="56668C51" w14:textId="77777777" w:rsidR="0074767F" w:rsidRDefault="0074767F" w:rsidP="0074767F">
      <w:pPr>
        <w:ind w:left="709" w:hanging="567"/>
        <w:rPr>
          <w:rFonts w:ascii="Tahoma" w:hAnsi="Tahoma" w:cs="Tahoma"/>
          <w:szCs w:val="22"/>
        </w:rPr>
      </w:pPr>
      <w:r w:rsidRPr="00187AB0">
        <w:rPr>
          <w:rFonts w:ascii="Tahoma" w:hAnsi="Tahoma" w:cs="Tahoma"/>
          <w:b/>
          <w:szCs w:val="22"/>
        </w:rPr>
        <w:tab/>
      </w:r>
      <w:r w:rsidRPr="00187AB0">
        <w:rPr>
          <w:rFonts w:ascii="Tahoma" w:hAnsi="Tahoma" w:cs="Tahoma"/>
          <w:szCs w:val="22"/>
        </w:rPr>
        <w:t xml:space="preserve">Pro zpracování projektu byly použity normy, směrnice a předpisy, které se používají při projekční práci pro stavby na území ČR. </w:t>
      </w:r>
    </w:p>
    <w:p w14:paraId="3721D67E" w14:textId="77777777" w:rsidR="0074767F" w:rsidRDefault="0074767F" w:rsidP="0074767F">
      <w:pPr>
        <w:ind w:firstLine="748"/>
        <w:rPr>
          <w:rFonts w:ascii="Tahoma" w:hAnsi="Tahoma" w:cs="Tahoma"/>
          <w:szCs w:val="22"/>
          <w:u w:val="single"/>
        </w:rPr>
      </w:pPr>
      <w:r w:rsidRPr="006F1122">
        <w:rPr>
          <w:rFonts w:ascii="Tahoma" w:hAnsi="Tahoma" w:cs="Tahoma"/>
          <w:szCs w:val="22"/>
          <w:u w:val="single"/>
        </w:rPr>
        <w:t>Dimenzování zařízení :</w:t>
      </w:r>
    </w:p>
    <w:p w14:paraId="282E7C29" w14:textId="77777777" w:rsidR="0074767F" w:rsidRPr="00364C43" w:rsidRDefault="0074767F" w:rsidP="0074767F">
      <w:pPr>
        <w:ind w:left="708"/>
        <w:rPr>
          <w:rFonts w:ascii="Tahoma" w:hAnsi="Tahoma" w:cs="Tahoma"/>
          <w:szCs w:val="22"/>
        </w:rPr>
      </w:pPr>
      <w:r w:rsidRPr="00364C43">
        <w:rPr>
          <w:rFonts w:ascii="Tahoma" w:hAnsi="Tahoma" w:cs="Tahoma"/>
          <w:szCs w:val="22"/>
        </w:rPr>
        <w:t xml:space="preserve">Dimenzování vzduchotechnických zařízení bylo  prováděno na základě : </w:t>
      </w:r>
    </w:p>
    <w:p w14:paraId="1A5E0950" w14:textId="77777777" w:rsidR="0074767F" w:rsidRPr="00364C43" w:rsidRDefault="0074767F" w:rsidP="0074767F">
      <w:pPr>
        <w:rPr>
          <w:rFonts w:ascii="Tahoma" w:hAnsi="Tahoma" w:cs="Tahoma"/>
          <w:szCs w:val="22"/>
        </w:rPr>
      </w:pPr>
      <w:r w:rsidRPr="00364C43">
        <w:rPr>
          <w:rFonts w:ascii="Tahoma" w:hAnsi="Tahoma" w:cs="Tahoma"/>
          <w:szCs w:val="22"/>
        </w:rPr>
        <w:tab/>
        <w:t>- požadovaných parametrů vnitřního prostředí</w:t>
      </w:r>
    </w:p>
    <w:p w14:paraId="2498026E" w14:textId="77777777" w:rsidR="0074767F" w:rsidRPr="00364C43" w:rsidRDefault="0074767F" w:rsidP="0074767F">
      <w:pPr>
        <w:rPr>
          <w:rFonts w:ascii="Tahoma" w:hAnsi="Tahoma" w:cs="Tahoma"/>
          <w:szCs w:val="22"/>
        </w:rPr>
      </w:pPr>
      <w:r>
        <w:rPr>
          <w:rFonts w:ascii="Tahoma" w:hAnsi="Tahoma" w:cs="Tahoma"/>
          <w:szCs w:val="22"/>
        </w:rPr>
        <w:tab/>
        <w:t xml:space="preserve">- </w:t>
      </w:r>
      <w:r w:rsidRPr="00364C43">
        <w:rPr>
          <w:rFonts w:ascii="Tahoma" w:hAnsi="Tahoma" w:cs="Tahoma"/>
          <w:szCs w:val="22"/>
        </w:rPr>
        <w:t>dle hygienických předpisů a minimálních dávek vzduchu</w:t>
      </w:r>
    </w:p>
    <w:p w14:paraId="76A1EA8F" w14:textId="77777777" w:rsidR="0074767F" w:rsidRDefault="0074767F" w:rsidP="0074767F">
      <w:pPr>
        <w:rPr>
          <w:rFonts w:ascii="Tahoma" w:hAnsi="Tahoma" w:cs="Tahoma"/>
          <w:szCs w:val="22"/>
        </w:rPr>
      </w:pPr>
      <w:r w:rsidRPr="00364C43">
        <w:rPr>
          <w:rFonts w:ascii="Tahoma" w:hAnsi="Tahoma" w:cs="Tahoma"/>
          <w:szCs w:val="22"/>
        </w:rPr>
        <w:tab/>
        <w:t>- požadovaných výměn vzduchu</w:t>
      </w:r>
    </w:p>
    <w:p w14:paraId="3CB05D6C" w14:textId="77777777" w:rsidR="0074767F" w:rsidRDefault="0074767F" w:rsidP="0074767F">
      <w:pPr>
        <w:ind w:left="709" w:hanging="709"/>
        <w:rPr>
          <w:rFonts w:ascii="Tahoma" w:hAnsi="Tahoma" w:cs="Tahoma"/>
          <w:szCs w:val="22"/>
        </w:rPr>
      </w:pPr>
    </w:p>
    <w:p w14:paraId="54FCBA3F" w14:textId="77777777" w:rsidR="0074767F" w:rsidRDefault="0074767F" w:rsidP="0074767F">
      <w:pPr>
        <w:pStyle w:val="Prosttext1"/>
        <w:jc w:val="both"/>
        <w:rPr>
          <w:rFonts w:ascii="Tahoma" w:hAnsi="Tahoma" w:cs="Tahoma"/>
          <w:sz w:val="22"/>
          <w:szCs w:val="22"/>
        </w:rPr>
      </w:pPr>
    </w:p>
    <w:p w14:paraId="7E81DDB2" w14:textId="77777777" w:rsidR="0074767F" w:rsidRPr="007E0E2E" w:rsidRDefault="0074767F" w:rsidP="0074767F">
      <w:pPr>
        <w:pStyle w:val="Prosttext1"/>
        <w:jc w:val="both"/>
        <w:rPr>
          <w:rFonts w:ascii="Tahoma" w:hAnsi="Tahoma" w:cs="Tahoma"/>
          <w:sz w:val="22"/>
          <w:szCs w:val="22"/>
        </w:rPr>
      </w:pPr>
    </w:p>
    <w:p w14:paraId="5722FB8F" w14:textId="77777777" w:rsidR="0074767F" w:rsidRPr="00187AB0" w:rsidRDefault="0074767F" w:rsidP="0074767F">
      <w:pPr>
        <w:pStyle w:val="Zkladntext"/>
        <w:rPr>
          <w:rFonts w:ascii="Tahoma" w:hAnsi="Tahoma" w:cs="Tahoma"/>
          <w:smallCaps/>
          <w:szCs w:val="22"/>
          <w:u w:val="single"/>
        </w:rPr>
      </w:pPr>
      <w:r w:rsidRPr="00187AB0">
        <w:rPr>
          <w:rFonts w:ascii="Tahoma" w:hAnsi="Tahoma" w:cs="Tahoma"/>
          <w:smallCaps/>
          <w:szCs w:val="22"/>
          <w:u w:val="single"/>
        </w:rPr>
        <w:t>5.</w:t>
      </w:r>
      <w:r>
        <w:rPr>
          <w:rFonts w:ascii="Tahoma" w:hAnsi="Tahoma" w:cs="Tahoma"/>
          <w:smallCaps/>
          <w:szCs w:val="22"/>
          <w:u w:val="single"/>
        </w:rPr>
        <w:t xml:space="preserve">1 </w:t>
      </w:r>
      <w:r w:rsidRPr="00187AB0">
        <w:rPr>
          <w:rFonts w:ascii="Tahoma" w:hAnsi="Tahoma" w:cs="Tahoma"/>
          <w:smallCaps/>
          <w:szCs w:val="22"/>
          <w:u w:val="single"/>
        </w:rPr>
        <w:t>Popis technického řešení:</w:t>
      </w:r>
    </w:p>
    <w:p w14:paraId="74198D90" w14:textId="77777777" w:rsidR="0074767F" w:rsidRDefault="0074767F" w:rsidP="0074767F">
      <w:pPr>
        <w:pStyle w:val="Zkladntext"/>
        <w:jc w:val="both"/>
        <w:rPr>
          <w:rFonts w:ascii="Tahoma" w:hAnsi="Tahoma" w:cs="Tahoma"/>
          <w:szCs w:val="22"/>
        </w:rPr>
      </w:pPr>
      <w:r w:rsidRPr="00364C43">
        <w:rPr>
          <w:rFonts w:ascii="Tahoma" w:hAnsi="Tahoma" w:cs="Tahoma"/>
          <w:szCs w:val="22"/>
        </w:rPr>
        <w:t xml:space="preserve">Návrh větrání uvažovaných prostor vychází ze stavební dispozice a požadavků na pohodu prostředí daných  jak hygienickými požadavky, tak požadavky uživatele. Vzduchotechnické  zařízení </w:t>
      </w:r>
      <w:r>
        <w:rPr>
          <w:rFonts w:ascii="Tahoma" w:hAnsi="Tahoma" w:cs="Tahoma"/>
          <w:szCs w:val="22"/>
        </w:rPr>
        <w:t xml:space="preserve">je </w:t>
      </w:r>
      <w:r w:rsidRPr="00364C43">
        <w:rPr>
          <w:rFonts w:ascii="Tahoma" w:hAnsi="Tahoma" w:cs="Tahoma"/>
          <w:szCs w:val="22"/>
        </w:rPr>
        <w:t>navrženo v prostorách,  kde bylo investorem požadováno, v</w:t>
      </w:r>
      <w:r>
        <w:rPr>
          <w:rFonts w:ascii="Tahoma" w:hAnsi="Tahoma" w:cs="Tahoma"/>
          <w:szCs w:val="22"/>
        </w:rPr>
        <w:t> </w:t>
      </w:r>
      <w:r w:rsidRPr="00364C43">
        <w:rPr>
          <w:rFonts w:ascii="Tahoma" w:hAnsi="Tahoma" w:cs="Tahoma"/>
          <w:szCs w:val="22"/>
        </w:rPr>
        <w:t>prostorách</w:t>
      </w:r>
      <w:r>
        <w:rPr>
          <w:rFonts w:ascii="Tahoma" w:hAnsi="Tahoma" w:cs="Tahoma"/>
          <w:szCs w:val="22"/>
        </w:rPr>
        <w:t xml:space="preserve">, </w:t>
      </w:r>
      <w:r w:rsidRPr="00364C43">
        <w:rPr>
          <w:rFonts w:ascii="Tahoma" w:hAnsi="Tahoma" w:cs="Tahoma"/>
          <w:szCs w:val="22"/>
        </w:rPr>
        <w:t>které nelze větrat okny,  v prostorách jejichž provoz nezbytně vyžaduje použití těchto zařízení</w:t>
      </w:r>
      <w:r>
        <w:rPr>
          <w:rFonts w:ascii="Tahoma" w:hAnsi="Tahoma" w:cs="Tahoma"/>
          <w:szCs w:val="22"/>
        </w:rPr>
        <w:t>.</w:t>
      </w:r>
      <w:r w:rsidRPr="00DC6C98">
        <w:rPr>
          <w:rFonts w:ascii="Tahoma" w:hAnsi="Tahoma" w:cs="Tahoma"/>
          <w:szCs w:val="22"/>
        </w:rPr>
        <w:t xml:space="preserve"> </w:t>
      </w:r>
    </w:p>
    <w:p w14:paraId="1358CDBE" w14:textId="77777777" w:rsidR="0074767F" w:rsidRPr="00E10CA0" w:rsidRDefault="0074767F" w:rsidP="0074767F">
      <w:pPr>
        <w:pStyle w:val="Zkladntext"/>
        <w:jc w:val="both"/>
        <w:rPr>
          <w:rFonts w:ascii="Tahoma" w:hAnsi="Tahoma" w:cs="Tahoma"/>
          <w:szCs w:val="22"/>
        </w:rPr>
      </w:pPr>
    </w:p>
    <w:p w14:paraId="50D9B263" w14:textId="77777777" w:rsidR="0074767F" w:rsidRDefault="0074767F" w:rsidP="0074767F">
      <w:pPr>
        <w:pStyle w:val="Zkladntext"/>
        <w:rPr>
          <w:rFonts w:ascii="Tahoma" w:hAnsi="Tahoma" w:cs="Tahoma"/>
          <w:szCs w:val="22"/>
          <w:u w:val="single"/>
        </w:rPr>
      </w:pPr>
      <w:r w:rsidRPr="00BB7A54">
        <w:rPr>
          <w:rFonts w:ascii="Tahoma" w:hAnsi="Tahoma" w:cs="Tahoma"/>
          <w:szCs w:val="22"/>
          <w:u w:val="single"/>
        </w:rPr>
        <w:t>5.2 Popis jednotlivých zařízení:</w:t>
      </w:r>
    </w:p>
    <w:p w14:paraId="4A9D5AED" w14:textId="77777777" w:rsidR="0074767F" w:rsidRDefault="0074767F" w:rsidP="0074767F">
      <w:pPr>
        <w:pStyle w:val="Zkladntext"/>
        <w:rPr>
          <w:rFonts w:ascii="Tahoma" w:hAnsi="Tahoma" w:cs="Tahoma"/>
          <w:szCs w:val="22"/>
          <w:u w:val="single"/>
        </w:rPr>
      </w:pPr>
    </w:p>
    <w:p w14:paraId="11B62392" w14:textId="504D719A" w:rsidR="0074767F" w:rsidRPr="00683494" w:rsidRDefault="0074767F" w:rsidP="0074767F">
      <w:pPr>
        <w:pStyle w:val="Zkladntextodsazen"/>
        <w:ind w:left="0" w:right="-8"/>
        <w:jc w:val="both"/>
        <w:rPr>
          <w:rFonts w:ascii="Tahoma" w:hAnsi="Tahoma" w:cs="Tahoma"/>
          <w:szCs w:val="22"/>
          <w:u w:val="single"/>
        </w:rPr>
      </w:pPr>
      <w:r w:rsidRPr="00BB7A54">
        <w:rPr>
          <w:rFonts w:ascii="Tahoma" w:hAnsi="Tahoma" w:cs="Tahoma"/>
          <w:szCs w:val="22"/>
          <w:u w:val="single"/>
        </w:rPr>
        <w:t xml:space="preserve">Zařízení </w:t>
      </w:r>
      <w:r>
        <w:rPr>
          <w:rFonts w:ascii="Tahoma" w:hAnsi="Tahoma" w:cs="Tahoma"/>
          <w:szCs w:val="22"/>
          <w:u w:val="single"/>
        </w:rPr>
        <w:t>č.1</w:t>
      </w:r>
      <w:r w:rsidRPr="00300BD0">
        <w:rPr>
          <w:rFonts w:ascii="Tahoma" w:hAnsi="Tahoma" w:cs="Tahoma"/>
          <w:szCs w:val="22"/>
          <w:u w:val="single"/>
        </w:rPr>
        <w:t xml:space="preserve">  Větrání </w:t>
      </w:r>
      <w:r>
        <w:rPr>
          <w:rFonts w:ascii="Tahoma" w:hAnsi="Tahoma" w:cs="Tahoma"/>
          <w:szCs w:val="22"/>
          <w:u w:val="single"/>
        </w:rPr>
        <w:t xml:space="preserve">garáží </w:t>
      </w:r>
    </w:p>
    <w:p w14:paraId="746627F2" w14:textId="0ED2A6BC" w:rsidR="005F53CD" w:rsidRPr="00086F87" w:rsidRDefault="0074767F" w:rsidP="005F53CD">
      <w:pPr>
        <w:pStyle w:val="Zkladntextodsazen"/>
        <w:ind w:left="0" w:right="-8"/>
        <w:jc w:val="both"/>
      </w:pPr>
      <w:r>
        <w:rPr>
          <w:rFonts w:ascii="Tahoma" w:hAnsi="Tahoma" w:cs="Tahoma"/>
          <w:szCs w:val="22"/>
        </w:rPr>
        <w:t xml:space="preserve"> </w:t>
      </w:r>
      <w:r w:rsidR="002269AC">
        <w:rPr>
          <w:rFonts w:ascii="Tahoma" w:hAnsi="Tahoma" w:cs="Tahoma"/>
          <w:szCs w:val="22"/>
        </w:rPr>
        <w:tab/>
      </w:r>
      <w:r>
        <w:rPr>
          <w:rFonts w:ascii="Tahoma" w:hAnsi="Tahoma" w:cs="Tahoma"/>
          <w:szCs w:val="22"/>
        </w:rPr>
        <w:t>V</w:t>
      </w:r>
      <w:r w:rsidRPr="00B84220">
        <w:rPr>
          <w:rFonts w:ascii="Tahoma" w:hAnsi="Tahoma" w:cs="Tahoma"/>
          <w:szCs w:val="22"/>
        </w:rPr>
        <w:t>ětrání prostoru</w:t>
      </w:r>
      <w:r>
        <w:rPr>
          <w:rFonts w:ascii="Tahoma" w:hAnsi="Tahoma" w:cs="Tahoma"/>
          <w:szCs w:val="22"/>
        </w:rPr>
        <w:t xml:space="preserve"> </w:t>
      </w:r>
      <w:r w:rsidR="005F53CD">
        <w:rPr>
          <w:rFonts w:ascii="Tahoma" w:hAnsi="Tahoma" w:cs="Tahoma"/>
          <w:szCs w:val="22"/>
        </w:rPr>
        <w:t xml:space="preserve">nadzemních </w:t>
      </w:r>
      <w:r>
        <w:rPr>
          <w:rFonts w:ascii="Tahoma" w:hAnsi="Tahoma" w:cs="Tahoma"/>
          <w:szCs w:val="22"/>
        </w:rPr>
        <w:t>garáží</w:t>
      </w:r>
      <w:r w:rsidR="003A3F10">
        <w:rPr>
          <w:rFonts w:ascii="Tahoma" w:hAnsi="Tahoma" w:cs="Tahoma"/>
          <w:szCs w:val="22"/>
        </w:rPr>
        <w:t xml:space="preserve"> v 1.NP</w:t>
      </w:r>
      <w:r w:rsidRPr="00B84220">
        <w:rPr>
          <w:rFonts w:ascii="Tahoma" w:hAnsi="Tahoma" w:cs="Tahoma"/>
          <w:szCs w:val="22"/>
        </w:rPr>
        <w:t xml:space="preserve"> je </w:t>
      </w:r>
      <w:r>
        <w:rPr>
          <w:rFonts w:ascii="Tahoma" w:hAnsi="Tahoma" w:cs="Tahoma"/>
          <w:szCs w:val="22"/>
        </w:rPr>
        <w:t xml:space="preserve">navrženo jako přirozené, s neuzavíratelnými otvory o </w:t>
      </w:r>
      <w:r w:rsidR="005F53CD">
        <w:rPr>
          <w:rFonts w:ascii="Tahoma" w:hAnsi="Tahoma" w:cs="Tahoma"/>
          <w:szCs w:val="22"/>
        </w:rPr>
        <w:t xml:space="preserve">celkové </w:t>
      </w:r>
      <w:r>
        <w:rPr>
          <w:rFonts w:ascii="Tahoma" w:hAnsi="Tahoma" w:cs="Tahoma"/>
          <w:szCs w:val="22"/>
        </w:rPr>
        <w:t xml:space="preserve">ploše min. </w:t>
      </w:r>
      <w:r w:rsidR="005F53CD">
        <w:rPr>
          <w:rFonts w:ascii="Tahoma" w:hAnsi="Tahoma" w:cs="Tahoma"/>
          <w:szCs w:val="22"/>
        </w:rPr>
        <w:t>4,2</w:t>
      </w:r>
      <w:r>
        <w:rPr>
          <w:rFonts w:ascii="Tahoma" w:hAnsi="Tahoma" w:cs="Tahoma"/>
          <w:szCs w:val="22"/>
        </w:rPr>
        <w:t>m</w:t>
      </w:r>
      <w:r w:rsidRPr="002A7FFD">
        <w:rPr>
          <w:rFonts w:ascii="Tahoma" w:hAnsi="Tahoma" w:cs="Tahoma"/>
          <w:szCs w:val="22"/>
          <w:vertAlign w:val="superscript"/>
        </w:rPr>
        <w:t>2</w:t>
      </w:r>
      <w:r>
        <w:rPr>
          <w:rFonts w:ascii="Tahoma" w:hAnsi="Tahoma" w:cs="Tahoma"/>
          <w:szCs w:val="22"/>
        </w:rPr>
        <w:t xml:space="preserve"> </w:t>
      </w:r>
      <w:r w:rsidR="005F53CD">
        <w:rPr>
          <w:rFonts w:ascii="Tahoma" w:hAnsi="Tahoma" w:cs="Tahoma"/>
          <w:szCs w:val="22"/>
        </w:rPr>
        <w:t xml:space="preserve">v části A </w:t>
      </w:r>
      <w:proofErr w:type="spellStart"/>
      <w:r w:rsidR="005F53CD">
        <w:rPr>
          <w:rFonts w:ascii="Tahoma" w:hAnsi="Tahoma" w:cs="Tahoma"/>
          <w:szCs w:val="22"/>
        </w:rPr>
        <w:t>a</w:t>
      </w:r>
      <w:proofErr w:type="spellEnd"/>
      <w:r w:rsidR="005F53CD">
        <w:rPr>
          <w:rFonts w:ascii="Tahoma" w:hAnsi="Tahoma" w:cs="Tahoma"/>
          <w:szCs w:val="22"/>
        </w:rPr>
        <w:t xml:space="preserve"> 2,7</w:t>
      </w:r>
      <w:r w:rsidR="005F53CD" w:rsidRPr="005F53CD">
        <w:rPr>
          <w:rFonts w:ascii="Tahoma" w:hAnsi="Tahoma" w:cs="Tahoma"/>
          <w:szCs w:val="22"/>
        </w:rPr>
        <w:t xml:space="preserve"> </w:t>
      </w:r>
      <w:r w:rsidR="005F53CD">
        <w:rPr>
          <w:rFonts w:ascii="Tahoma" w:hAnsi="Tahoma" w:cs="Tahoma"/>
          <w:szCs w:val="22"/>
        </w:rPr>
        <w:t>m</w:t>
      </w:r>
      <w:r w:rsidR="005F53CD" w:rsidRPr="002A7FFD">
        <w:rPr>
          <w:rFonts w:ascii="Tahoma" w:hAnsi="Tahoma" w:cs="Tahoma"/>
          <w:szCs w:val="22"/>
          <w:vertAlign w:val="superscript"/>
        </w:rPr>
        <w:t>2</w:t>
      </w:r>
      <w:r w:rsidR="005F53CD">
        <w:rPr>
          <w:rFonts w:ascii="Tahoma" w:hAnsi="Tahoma" w:cs="Tahoma"/>
          <w:szCs w:val="22"/>
        </w:rPr>
        <w:t xml:space="preserve"> v části B. </w:t>
      </w:r>
      <w:r>
        <w:rPr>
          <w:rFonts w:ascii="Tahoma" w:hAnsi="Tahoma" w:cs="Tahoma"/>
          <w:szCs w:val="22"/>
        </w:rPr>
        <w:t xml:space="preserve"> </w:t>
      </w:r>
      <w:r w:rsidR="005F53CD">
        <w:rPr>
          <w:rFonts w:ascii="Tahoma" w:hAnsi="Tahoma" w:cs="Tahoma"/>
          <w:szCs w:val="22"/>
        </w:rPr>
        <w:t xml:space="preserve">Provětrání garáží bude zajištěno okenními otvory v </w:t>
      </w:r>
      <w:r>
        <w:rPr>
          <w:rFonts w:ascii="Tahoma" w:hAnsi="Tahoma" w:cs="Tahoma"/>
          <w:szCs w:val="22"/>
        </w:rPr>
        <w:t>protilehlých stěnách</w:t>
      </w:r>
      <w:r w:rsidR="005F53CD">
        <w:rPr>
          <w:rFonts w:ascii="Tahoma" w:hAnsi="Tahoma" w:cs="Tahoma"/>
          <w:szCs w:val="22"/>
        </w:rPr>
        <w:t>, jenž budou opatřeny síty o průtočné ploše cca 0,262m</w:t>
      </w:r>
      <w:r w:rsidR="005F53CD">
        <w:rPr>
          <w:rFonts w:ascii="Tahoma" w:hAnsi="Tahoma" w:cs="Tahoma"/>
          <w:szCs w:val="22"/>
          <w:vertAlign w:val="superscript"/>
        </w:rPr>
        <w:t>2</w:t>
      </w:r>
      <w:r w:rsidR="005F53CD">
        <w:rPr>
          <w:rFonts w:ascii="Tahoma" w:hAnsi="Tahoma" w:cs="Tahoma"/>
          <w:szCs w:val="22"/>
        </w:rPr>
        <w:t xml:space="preserve">/1 okno. </w:t>
      </w:r>
      <w:r w:rsidR="005F53CD" w:rsidRPr="00086F87">
        <w:t>Celková volná plocha neuzavíratelných otvorů na jedno stání je minimálně 0,15 m</w:t>
      </w:r>
      <w:r w:rsidR="005F53CD" w:rsidRPr="00086F87">
        <w:rPr>
          <w:vertAlign w:val="superscript"/>
        </w:rPr>
        <w:t>2</w:t>
      </w:r>
      <w:r w:rsidR="005F53CD">
        <w:t>.</w:t>
      </w:r>
      <w:r w:rsidR="005F53CD" w:rsidRPr="00086F87">
        <w:t xml:space="preserve"> </w:t>
      </w:r>
    </w:p>
    <w:p w14:paraId="0BD65931" w14:textId="0E1F8C68" w:rsidR="002269AC" w:rsidRDefault="002568FE" w:rsidP="002269AC">
      <w:pPr>
        <w:spacing w:before="100" w:beforeAutospacing="1" w:after="100" w:afterAutospacing="1"/>
        <w:ind w:firstLine="709"/>
      </w:pPr>
      <w:r w:rsidRPr="002568FE">
        <w:t>Pro</w:t>
      </w:r>
      <w:r w:rsidR="005F53CD" w:rsidRPr="00086F87">
        <w:t xml:space="preserve"> </w:t>
      </w:r>
      <w:r>
        <w:t xml:space="preserve">větrání prostoru 1.PP garáží je navrženo </w:t>
      </w:r>
      <w:r w:rsidR="005F53CD" w:rsidRPr="00086F87">
        <w:t xml:space="preserve">podtlakové </w:t>
      </w:r>
      <w:r>
        <w:t>větrání</w:t>
      </w:r>
      <w:r w:rsidR="005F53CD" w:rsidRPr="00086F87">
        <w:t xml:space="preserve"> s nuceným odvodem a přirozeným přívodem</w:t>
      </w:r>
      <w:r>
        <w:t xml:space="preserve"> vzduchu.</w:t>
      </w:r>
      <w:r w:rsidRPr="002568FE">
        <w:rPr>
          <w:i/>
          <w:iCs/>
        </w:rPr>
        <w:t xml:space="preserve"> </w:t>
      </w:r>
      <w:r w:rsidRPr="002568FE">
        <w:t>V garážích s průběžnou výměnou vozidel,</w:t>
      </w:r>
      <w:r w:rsidRPr="00086F87">
        <w:t xml:space="preserve"> v nichž nevzniká špičkový provoz je průtok vzduchu 300 m</w:t>
      </w:r>
      <w:r w:rsidRPr="00086F87">
        <w:rPr>
          <w:vertAlign w:val="superscript"/>
        </w:rPr>
        <w:t>3</w:t>
      </w:r>
      <w:r w:rsidRPr="00086F87">
        <w:t xml:space="preserve">/h na jedno stání. </w:t>
      </w:r>
      <w:r w:rsidR="00664DBC">
        <w:t xml:space="preserve">V levé části je odvod vzduchu řešen 2 nástěnnými ventilátory o celkovém vzduchovém výkonu 8100m3/h. V pravé části 1 nástěnným ventilátorem o průtoku 5400m3/h. Ventilátory budou osazeny v místě stávajících </w:t>
      </w:r>
      <w:r w:rsidR="00664DBC">
        <w:lastRenderedPageBreak/>
        <w:t xml:space="preserve">odtahových ventilátorů, odvod vzduchu bude zaústěn do původní šachtice, v jejíž stěně jsou na úrovni 1.NP osazeny 2 protidešťové žaluzie. Šachtice je opatřena protihlukovou úpravou, která bude v rámci rekonstrukce obnovena. </w:t>
      </w:r>
      <w:r w:rsidR="00A76418">
        <w:t xml:space="preserve">Celkem jsou v objektu 3 ks </w:t>
      </w:r>
      <w:proofErr w:type="spellStart"/>
      <w:r w:rsidR="00A76418">
        <w:t>vyústných</w:t>
      </w:r>
      <w:proofErr w:type="spellEnd"/>
      <w:r w:rsidR="00A76418">
        <w:t xml:space="preserve"> šachtic.</w:t>
      </w:r>
      <w:r w:rsidR="002269AC">
        <w:t xml:space="preserve"> Přívod vzduchu v 1.PP je navržen větracími mřížkami osazenými ve dveřích a dále protidešťovými žaluziemi v rámci fasády. </w:t>
      </w:r>
    </w:p>
    <w:p w14:paraId="4DCFBBB1" w14:textId="0BF61DE3" w:rsidR="00A76418" w:rsidRDefault="00A76418" w:rsidP="00A76418">
      <w:pPr>
        <w:rPr>
          <w:rFonts w:ascii="Calibri" w:hAnsi="Calibri"/>
          <w:lang w:eastAsia="en-US"/>
        </w:rPr>
      </w:pPr>
      <w:r>
        <w:t xml:space="preserve">Spínání ventilátorů v 1.PP je navrženo dle časového režimu, jenž bude primárně nastaven dle původních hodnot. Intervaly spouštění jsou: 6:50~8:00; 11:00~13:00; 18:10~19:10. Tento režim lze přizpůsobit požadavkům investora. </w:t>
      </w:r>
    </w:p>
    <w:p w14:paraId="33BDE16C" w14:textId="77777777" w:rsidR="0074767F" w:rsidRPr="00E10CA0" w:rsidRDefault="0074767F" w:rsidP="0074767F">
      <w:pPr>
        <w:pStyle w:val="Zkladntext"/>
        <w:rPr>
          <w:rFonts w:ascii="Tahoma" w:hAnsi="Tahoma" w:cs="Tahoma"/>
          <w:szCs w:val="22"/>
        </w:rPr>
      </w:pPr>
    </w:p>
    <w:p w14:paraId="167DBBE3" w14:textId="77777777" w:rsidR="0074767F" w:rsidRPr="00226863" w:rsidRDefault="0074767F" w:rsidP="0074767F">
      <w:pPr>
        <w:pStyle w:val="Zkladntext"/>
        <w:rPr>
          <w:rFonts w:ascii="Tahoma" w:hAnsi="Tahoma" w:cs="Tahoma"/>
          <w:szCs w:val="22"/>
          <w:u w:val="single"/>
        </w:rPr>
      </w:pPr>
      <w:r>
        <w:rPr>
          <w:rFonts w:ascii="Tahoma" w:hAnsi="Tahoma" w:cs="Tahoma"/>
          <w:szCs w:val="22"/>
          <w:u w:val="single"/>
        </w:rPr>
        <w:t>6</w:t>
      </w:r>
      <w:r w:rsidRPr="00226863">
        <w:rPr>
          <w:rFonts w:ascii="Tahoma" w:hAnsi="Tahoma" w:cs="Tahoma"/>
          <w:szCs w:val="22"/>
          <w:u w:val="single"/>
        </w:rPr>
        <w:t>.  Proti</w:t>
      </w:r>
      <w:r>
        <w:rPr>
          <w:rFonts w:ascii="Tahoma" w:hAnsi="Tahoma" w:cs="Tahoma"/>
          <w:szCs w:val="22"/>
          <w:u w:val="single"/>
        </w:rPr>
        <w:t>po</w:t>
      </w:r>
      <w:r w:rsidRPr="00226863">
        <w:rPr>
          <w:rFonts w:ascii="Tahoma" w:hAnsi="Tahoma" w:cs="Tahoma"/>
          <w:szCs w:val="22"/>
          <w:u w:val="single"/>
        </w:rPr>
        <w:t xml:space="preserve">žární ochrana : </w:t>
      </w:r>
    </w:p>
    <w:p w14:paraId="709DAA29" w14:textId="77777777" w:rsidR="0074767F" w:rsidRPr="00832632" w:rsidRDefault="0074767F" w:rsidP="0074767F">
      <w:pPr>
        <w:pStyle w:val="Zkladntext"/>
        <w:ind w:firstLine="709"/>
        <w:jc w:val="both"/>
        <w:rPr>
          <w:rFonts w:ascii="Tahoma" w:hAnsi="Tahoma" w:cs="Tahoma"/>
          <w:szCs w:val="22"/>
        </w:rPr>
      </w:pPr>
      <w:r w:rsidRPr="00832632">
        <w:rPr>
          <w:rFonts w:ascii="Tahoma" w:hAnsi="Tahoma" w:cs="Tahoma"/>
          <w:szCs w:val="22"/>
        </w:rPr>
        <w:t>Projekt je vypracován v souladu s ČSN 73 0872 – „Ochrana staveb proti šíření požáru vzduchotechnickými zařízením“ a ČSN 73 0804 – „Požární bezpečnost staveb – výrobní objekty“.</w:t>
      </w:r>
    </w:p>
    <w:p w14:paraId="6B95D7A9" w14:textId="77777777" w:rsidR="0074767F" w:rsidRPr="00832632" w:rsidRDefault="0074767F" w:rsidP="0074767F">
      <w:pPr>
        <w:pStyle w:val="Zkladntext"/>
        <w:ind w:firstLine="709"/>
        <w:jc w:val="both"/>
        <w:rPr>
          <w:rFonts w:ascii="Tahoma" w:hAnsi="Tahoma" w:cs="Tahoma"/>
          <w:szCs w:val="22"/>
        </w:rPr>
      </w:pPr>
      <w:r w:rsidRPr="00832632">
        <w:rPr>
          <w:rFonts w:ascii="Tahoma" w:hAnsi="Tahoma" w:cs="Tahoma"/>
          <w:szCs w:val="22"/>
        </w:rPr>
        <w:t>Vzduchotechnická zařízení včetně potrubí a příslušenství budou zhotovena z nehořlavých či nesnadno hořlavých hmot.</w:t>
      </w:r>
    </w:p>
    <w:p w14:paraId="6E7F5678" w14:textId="77777777" w:rsidR="0074767F" w:rsidRDefault="0074767F" w:rsidP="0074767F">
      <w:pPr>
        <w:pStyle w:val="Zkladntext"/>
        <w:ind w:firstLine="709"/>
        <w:jc w:val="both"/>
        <w:rPr>
          <w:rFonts w:ascii="Tahoma" w:hAnsi="Tahoma" w:cs="Tahoma"/>
          <w:szCs w:val="22"/>
        </w:rPr>
      </w:pPr>
      <w:r w:rsidRPr="00832632">
        <w:rPr>
          <w:rFonts w:ascii="Tahoma" w:hAnsi="Tahoma" w:cs="Tahoma"/>
          <w:szCs w:val="22"/>
        </w:rPr>
        <w:t>Vzduchotechnické potrubí</w:t>
      </w:r>
      <w:r>
        <w:rPr>
          <w:rFonts w:ascii="Tahoma" w:hAnsi="Tahoma" w:cs="Tahoma"/>
          <w:szCs w:val="22"/>
        </w:rPr>
        <w:t xml:space="preserve"> neprochází rozdílnými </w:t>
      </w:r>
      <w:r w:rsidRPr="00832632">
        <w:rPr>
          <w:rFonts w:ascii="Tahoma" w:hAnsi="Tahoma" w:cs="Tahoma"/>
          <w:szCs w:val="22"/>
        </w:rPr>
        <w:t>požární úseky</w:t>
      </w:r>
      <w:r>
        <w:rPr>
          <w:rFonts w:ascii="Tahoma" w:hAnsi="Tahoma" w:cs="Tahoma"/>
          <w:szCs w:val="22"/>
        </w:rPr>
        <w:t>.</w:t>
      </w:r>
    </w:p>
    <w:p w14:paraId="26251EF9" w14:textId="77777777" w:rsidR="0074767F" w:rsidRPr="00552701" w:rsidRDefault="0074767F" w:rsidP="0074767F">
      <w:pPr>
        <w:pStyle w:val="Zkladntext"/>
        <w:rPr>
          <w:rFonts w:ascii="Tahoma" w:hAnsi="Tahoma" w:cs="Tahoma"/>
          <w:szCs w:val="22"/>
        </w:rPr>
      </w:pPr>
    </w:p>
    <w:p w14:paraId="79220727" w14:textId="77777777" w:rsidR="0074767F" w:rsidRPr="00226863" w:rsidRDefault="0074767F" w:rsidP="0074767F">
      <w:pPr>
        <w:pStyle w:val="Zkladntext"/>
        <w:rPr>
          <w:rFonts w:ascii="Tahoma" w:hAnsi="Tahoma" w:cs="Tahoma"/>
          <w:szCs w:val="22"/>
          <w:u w:val="single"/>
        </w:rPr>
      </w:pPr>
      <w:r>
        <w:rPr>
          <w:rFonts w:ascii="Tahoma" w:hAnsi="Tahoma" w:cs="Tahoma"/>
          <w:szCs w:val="22"/>
          <w:u w:val="single"/>
        </w:rPr>
        <w:t>7</w:t>
      </w:r>
      <w:r w:rsidRPr="00226863">
        <w:rPr>
          <w:rFonts w:ascii="Tahoma" w:hAnsi="Tahoma" w:cs="Tahoma"/>
          <w:szCs w:val="22"/>
          <w:u w:val="single"/>
        </w:rPr>
        <w:t>. Požadavky na ostatní profese :</w:t>
      </w:r>
    </w:p>
    <w:p w14:paraId="29795510" w14:textId="77777777" w:rsidR="0074767F" w:rsidRPr="00552701" w:rsidRDefault="0074767F" w:rsidP="0074767F">
      <w:pPr>
        <w:pStyle w:val="Zkladntext"/>
        <w:jc w:val="both"/>
        <w:rPr>
          <w:rFonts w:ascii="Tahoma" w:hAnsi="Tahoma" w:cs="Tahoma"/>
          <w:szCs w:val="22"/>
        </w:rPr>
      </w:pPr>
      <w:r>
        <w:rPr>
          <w:rFonts w:ascii="Tahoma" w:hAnsi="Tahoma" w:cs="Tahoma"/>
          <w:szCs w:val="22"/>
        </w:rPr>
        <w:t>7</w:t>
      </w:r>
      <w:r w:rsidRPr="00552701">
        <w:rPr>
          <w:rFonts w:ascii="Tahoma" w:hAnsi="Tahoma" w:cs="Tahoma"/>
          <w:szCs w:val="22"/>
        </w:rPr>
        <w:t>.1 Stavební práce :</w:t>
      </w:r>
    </w:p>
    <w:p w14:paraId="2EC0FDE3" w14:textId="77777777" w:rsidR="0074767F" w:rsidRPr="00552701" w:rsidRDefault="0074767F" w:rsidP="0074767F">
      <w:pPr>
        <w:pStyle w:val="Zkladntext"/>
        <w:jc w:val="both"/>
        <w:rPr>
          <w:rFonts w:ascii="Tahoma" w:hAnsi="Tahoma" w:cs="Tahoma"/>
          <w:szCs w:val="22"/>
        </w:rPr>
      </w:pPr>
      <w:r w:rsidRPr="00552701">
        <w:rPr>
          <w:rFonts w:ascii="Tahoma" w:hAnsi="Tahoma" w:cs="Tahoma"/>
          <w:szCs w:val="22"/>
        </w:rPr>
        <w:t xml:space="preserve">- veškeré otvory pro potrubí a elementy VZT přes stavební konstrukce  provést o </w:t>
      </w:r>
      <w:smartTag w:uri="urn:schemas-microsoft-com:office:smarttags" w:element="metricconverter">
        <w:smartTagPr>
          <w:attr w:name="ProductID" w:val="100 mm"/>
        </w:smartTagPr>
        <w:r w:rsidRPr="00552701">
          <w:rPr>
            <w:rFonts w:ascii="Tahoma" w:hAnsi="Tahoma" w:cs="Tahoma"/>
            <w:szCs w:val="22"/>
          </w:rPr>
          <w:t>100 mm</w:t>
        </w:r>
      </w:smartTag>
      <w:r w:rsidRPr="00552701">
        <w:rPr>
          <w:rFonts w:ascii="Tahoma" w:hAnsi="Tahoma" w:cs="Tahoma"/>
          <w:szCs w:val="22"/>
        </w:rPr>
        <w:t xml:space="preserve"> větší než je profil potrubí. Prostupy těsnit pružnou výplní, tak aby prostup byl těsný , ale zároveň bylo potrubí pružně odděleno od stavebních  konstrukcí.</w:t>
      </w:r>
    </w:p>
    <w:p w14:paraId="3CD8B459" w14:textId="77777777" w:rsidR="0074767F" w:rsidRDefault="0074767F" w:rsidP="0074767F">
      <w:pPr>
        <w:pStyle w:val="Zkladntext"/>
        <w:jc w:val="both"/>
        <w:rPr>
          <w:rFonts w:ascii="Tahoma" w:hAnsi="Tahoma" w:cs="Tahoma"/>
          <w:bCs/>
          <w:szCs w:val="22"/>
        </w:rPr>
      </w:pPr>
    </w:p>
    <w:p w14:paraId="608B8DBA" w14:textId="77777777" w:rsidR="0074767F" w:rsidRPr="005D47D8" w:rsidRDefault="0074767F" w:rsidP="0074767F">
      <w:pPr>
        <w:pStyle w:val="Zkladntext"/>
        <w:rPr>
          <w:rFonts w:ascii="Tahoma" w:hAnsi="Tahoma" w:cs="Tahoma"/>
          <w:bCs/>
          <w:szCs w:val="22"/>
          <w:u w:val="single"/>
        </w:rPr>
      </w:pPr>
      <w:r>
        <w:rPr>
          <w:rFonts w:ascii="Tahoma" w:hAnsi="Tahoma" w:cs="Tahoma"/>
          <w:bCs/>
          <w:szCs w:val="22"/>
          <w:u w:val="single"/>
        </w:rPr>
        <w:t>8</w:t>
      </w:r>
      <w:r w:rsidRPr="005D47D8">
        <w:rPr>
          <w:rFonts w:ascii="Tahoma" w:hAnsi="Tahoma" w:cs="Tahoma"/>
          <w:bCs/>
          <w:szCs w:val="22"/>
          <w:u w:val="single"/>
        </w:rPr>
        <w:t>. Bezpečnost práce :</w:t>
      </w:r>
    </w:p>
    <w:p w14:paraId="64C8F8C7" w14:textId="77777777" w:rsidR="0074767F" w:rsidRPr="005D47D8" w:rsidRDefault="0074767F" w:rsidP="0074767F">
      <w:pPr>
        <w:pStyle w:val="Zkladntext"/>
        <w:rPr>
          <w:rFonts w:ascii="Tahoma" w:hAnsi="Tahoma" w:cs="Tahoma"/>
          <w:bCs/>
          <w:szCs w:val="22"/>
        </w:rPr>
      </w:pPr>
      <w:r w:rsidRPr="005D47D8">
        <w:rPr>
          <w:rFonts w:ascii="Tahoma" w:hAnsi="Tahoma" w:cs="Tahoma"/>
          <w:bCs/>
          <w:szCs w:val="22"/>
        </w:rPr>
        <w:t xml:space="preserve">Při realizaci, provozu a údržbě VZT zařízení je nutné dodržovat všechny platné předpisy o bezpečnosti práce, návody, požadavky a normy výrobců k obsluze a údržbě jednotlivých elementů. </w:t>
      </w:r>
    </w:p>
    <w:p w14:paraId="0CFCCCD4" w14:textId="77777777" w:rsidR="0074767F" w:rsidRPr="005D47D8" w:rsidRDefault="0074767F" w:rsidP="0074767F">
      <w:pPr>
        <w:pStyle w:val="Zkladntext"/>
        <w:rPr>
          <w:rFonts w:ascii="Tahoma" w:hAnsi="Tahoma" w:cs="Tahoma"/>
          <w:bCs/>
          <w:szCs w:val="22"/>
        </w:rPr>
      </w:pPr>
      <w:r w:rsidRPr="005D47D8">
        <w:rPr>
          <w:rFonts w:ascii="Tahoma" w:hAnsi="Tahoma" w:cs="Tahoma"/>
          <w:bCs/>
          <w:szCs w:val="22"/>
        </w:rPr>
        <w:t>Pro obsluhu a údržbu VZT zařízení je nezbytný tým pracovníků, seznámený s realizační dokumentací, s provozem a obsluhou VZT, ÚT, EL a chladicím zařízením. Pracovníci obsluhy a údržby musí mít dostatečnou odbornou kvalifikaci pro tuto činnost a zúčastní se zkoušek a uvádění zařízení do provozu.</w:t>
      </w:r>
    </w:p>
    <w:p w14:paraId="594A8F05" w14:textId="77777777" w:rsidR="0074767F" w:rsidRPr="005D47D8" w:rsidRDefault="0074767F" w:rsidP="0074767F">
      <w:pPr>
        <w:pStyle w:val="Zkladntext"/>
        <w:rPr>
          <w:rFonts w:ascii="Tahoma" w:hAnsi="Tahoma" w:cs="Tahoma"/>
          <w:bCs/>
          <w:szCs w:val="22"/>
        </w:rPr>
      </w:pPr>
      <w:r w:rsidRPr="005D47D8">
        <w:rPr>
          <w:rFonts w:ascii="Tahoma" w:hAnsi="Tahoma" w:cs="Tahoma"/>
          <w:bCs/>
          <w:szCs w:val="22"/>
        </w:rPr>
        <w:t>I když realizace a montáž vzduchotechnických zařízení v rámci tohoto projektu nevyžaduje zvláštních speciálních montážních postupů, je nutno aby toto prováděla specializovaná firma mající s obdobnými realizacemi již zkušenosti.</w:t>
      </w:r>
    </w:p>
    <w:p w14:paraId="1C5DA0E3" w14:textId="77777777" w:rsidR="0074767F" w:rsidRPr="005D47D8" w:rsidRDefault="0074767F" w:rsidP="0074767F">
      <w:pPr>
        <w:pStyle w:val="Zkladntext"/>
        <w:rPr>
          <w:rFonts w:ascii="Tahoma" w:hAnsi="Tahoma" w:cs="Tahoma"/>
          <w:bCs/>
          <w:szCs w:val="22"/>
        </w:rPr>
      </w:pPr>
      <w:r w:rsidRPr="005D47D8">
        <w:rPr>
          <w:rFonts w:ascii="Tahoma" w:hAnsi="Tahoma" w:cs="Tahoma"/>
          <w:bCs/>
          <w:szCs w:val="22"/>
        </w:rPr>
        <w:t>Jedná se především o technologické postupy montáže, uchycení potrubí a jeho prvků ke stavební konstrukci, uchycení a uložení rotačních strojů ve strojovnách i mimo nich. Průchody potrubí stavební konstrukcí je nutno provádět tak, aby vibrace od provozu vzduchotechnických zařízení nebyly přenášeny do stavby (obalení potrubí měkkým materiálem, minerální vatou a dozdění se začištěním čela prostupu trvale pružným tmelem). Uchycení potrubí ke stavební konstrukci se předpokládá pomocí kovových hmoždinek, závitových tyčí, kovového úchytu pevně připevněného k potrubí, pružného podložení a matice umožňující výškové nastavení potrubí.</w:t>
      </w:r>
    </w:p>
    <w:p w14:paraId="4EF1F7C9" w14:textId="77777777" w:rsidR="0074767F" w:rsidRPr="005D47D8" w:rsidRDefault="0074767F" w:rsidP="0074767F">
      <w:pPr>
        <w:pStyle w:val="Zkladntext"/>
        <w:rPr>
          <w:rFonts w:ascii="Tahoma" w:hAnsi="Tahoma" w:cs="Tahoma"/>
          <w:bCs/>
          <w:szCs w:val="22"/>
        </w:rPr>
      </w:pPr>
      <w:r w:rsidRPr="005D47D8">
        <w:rPr>
          <w:rFonts w:ascii="Tahoma" w:hAnsi="Tahoma" w:cs="Tahoma"/>
          <w:bCs/>
          <w:szCs w:val="22"/>
        </w:rPr>
        <w:lastRenderedPageBreak/>
        <w:t>Dále je nutno pro dodávku a montáž používat zařízení a výrobků, které jsou v bezvadném technickém stavu, mají příslušné atesty, osvědčení a schválení o možnosti jejich použití v České republice.</w:t>
      </w:r>
    </w:p>
    <w:p w14:paraId="33BBB343" w14:textId="77777777" w:rsidR="0074767F" w:rsidRPr="005D47D8" w:rsidRDefault="0074767F" w:rsidP="0074767F">
      <w:pPr>
        <w:pStyle w:val="Zkladntext"/>
        <w:rPr>
          <w:rFonts w:ascii="Tahoma" w:hAnsi="Tahoma" w:cs="Tahoma"/>
          <w:bCs/>
          <w:szCs w:val="22"/>
        </w:rPr>
      </w:pPr>
      <w:r w:rsidRPr="005D47D8">
        <w:rPr>
          <w:rFonts w:ascii="Tahoma" w:hAnsi="Tahoma" w:cs="Tahoma"/>
          <w:bCs/>
          <w:szCs w:val="22"/>
        </w:rPr>
        <w:t>Před zahájením montáže a dodávek je nutno při převzetí staveniště zkontrolovat, zda projektové řešení odpovídá skutečnosti na stavbě a zařízení lze do daného prostoru umístit. Bez této kontroly dodavatele není možno brát odpovědnost za škody vzniklé dodávkou, kterou není možno do tohoto prostoru umístit. Veškeré interiérové prvky, které nejsou přesně v projektu uvedeny je nutno si nechat po estetické stránce schválit investorem.</w:t>
      </w:r>
    </w:p>
    <w:p w14:paraId="42D8D1A1" w14:textId="77777777" w:rsidR="0074767F" w:rsidRPr="005D47D8" w:rsidRDefault="0074767F" w:rsidP="0074767F">
      <w:pPr>
        <w:pStyle w:val="Zkladntext"/>
        <w:rPr>
          <w:rFonts w:ascii="Tahoma" w:hAnsi="Tahoma" w:cs="Tahoma"/>
          <w:bCs/>
          <w:szCs w:val="22"/>
        </w:rPr>
      </w:pPr>
      <w:r w:rsidRPr="005D47D8">
        <w:rPr>
          <w:rFonts w:ascii="Tahoma" w:hAnsi="Tahoma" w:cs="Tahoma"/>
          <w:bCs/>
          <w:szCs w:val="22"/>
        </w:rPr>
        <w:t>Investor je povinen zajistit v průběhu realizace díla odborný dohled nad úplností a správností dodávek a montáže vzduchotechniky formou technických a autorských dozorů.</w:t>
      </w:r>
    </w:p>
    <w:p w14:paraId="12EEE17C" w14:textId="77777777" w:rsidR="0074767F" w:rsidRPr="005D47D8" w:rsidRDefault="0074767F" w:rsidP="0074767F">
      <w:pPr>
        <w:pStyle w:val="Zkladntext"/>
        <w:rPr>
          <w:rFonts w:ascii="Tahoma" w:hAnsi="Tahoma" w:cs="Tahoma"/>
          <w:bCs/>
          <w:szCs w:val="22"/>
        </w:rPr>
      </w:pPr>
      <w:r w:rsidRPr="005D47D8">
        <w:rPr>
          <w:rFonts w:ascii="Tahoma" w:hAnsi="Tahoma" w:cs="Tahoma"/>
          <w:bCs/>
          <w:szCs w:val="22"/>
        </w:rPr>
        <w:t xml:space="preserve">Po skončení montáže je nutno provést komplexní zkoušky, při kterých je nutno prokázat funkčnost zařízení. Dále je nutno před tímto komplexním vyzkoušením provést jemné </w:t>
      </w:r>
      <w:proofErr w:type="spellStart"/>
      <w:r w:rsidRPr="005D47D8">
        <w:rPr>
          <w:rFonts w:ascii="Tahoma" w:hAnsi="Tahoma" w:cs="Tahoma"/>
          <w:bCs/>
          <w:szCs w:val="22"/>
        </w:rPr>
        <w:t>zaregulování</w:t>
      </w:r>
      <w:proofErr w:type="spellEnd"/>
      <w:r w:rsidRPr="005D47D8">
        <w:rPr>
          <w:rFonts w:ascii="Tahoma" w:hAnsi="Tahoma" w:cs="Tahoma"/>
          <w:bCs/>
          <w:szCs w:val="22"/>
        </w:rPr>
        <w:t xml:space="preserve"> systému tak, aby bylo v této fázi dosaženo projektových parametrů. Dále je nutno zajistit, aby toto </w:t>
      </w:r>
      <w:proofErr w:type="spellStart"/>
      <w:r w:rsidRPr="005D47D8">
        <w:rPr>
          <w:rFonts w:ascii="Tahoma" w:hAnsi="Tahoma" w:cs="Tahoma"/>
          <w:bCs/>
          <w:szCs w:val="22"/>
        </w:rPr>
        <w:t>zaregulování</w:t>
      </w:r>
      <w:proofErr w:type="spellEnd"/>
      <w:r w:rsidRPr="005D47D8">
        <w:rPr>
          <w:rFonts w:ascii="Tahoma" w:hAnsi="Tahoma" w:cs="Tahoma"/>
          <w:bCs/>
          <w:szCs w:val="22"/>
        </w:rPr>
        <w:t xml:space="preserve"> bylo provedeno po určité době provozu budovy a byly tak eliminovány některé nedostatky v provozu, které nemohl projekt zohlednit (obsazenost místností, technologické vybavení, vznik škodlivin ať průběžný nebo dočasný) nebo provoz budovy bude takový, že provozování zařízení bude možno efektivněji provozovat, než předpokládal projekt.</w:t>
      </w:r>
    </w:p>
    <w:p w14:paraId="714D1D46" w14:textId="77777777" w:rsidR="0074767F" w:rsidRPr="005D47D8" w:rsidRDefault="0074767F" w:rsidP="0074767F">
      <w:pPr>
        <w:pStyle w:val="Zkladntext"/>
        <w:rPr>
          <w:rFonts w:ascii="Tahoma" w:hAnsi="Tahoma" w:cs="Tahoma"/>
          <w:bCs/>
          <w:szCs w:val="22"/>
        </w:rPr>
      </w:pPr>
      <w:r w:rsidRPr="005D47D8">
        <w:rPr>
          <w:rFonts w:ascii="Tahoma" w:hAnsi="Tahoma" w:cs="Tahoma"/>
          <w:bCs/>
          <w:szCs w:val="22"/>
        </w:rPr>
        <w:t xml:space="preserve">Toto platí i pro ostatní profese, které mají přímý dopad na chod vzduchotechnických zařízení. </w:t>
      </w:r>
    </w:p>
    <w:p w14:paraId="3668EE5B" w14:textId="77777777" w:rsidR="0074767F" w:rsidRPr="005D47D8" w:rsidRDefault="0074767F" w:rsidP="0074767F">
      <w:pPr>
        <w:pStyle w:val="Zkladntext"/>
        <w:rPr>
          <w:rFonts w:ascii="Tahoma" w:hAnsi="Tahoma" w:cs="Tahoma"/>
          <w:bCs/>
          <w:szCs w:val="22"/>
        </w:rPr>
      </w:pPr>
    </w:p>
    <w:p w14:paraId="728CF07F" w14:textId="77777777" w:rsidR="0074767F" w:rsidRPr="005D47D8" w:rsidRDefault="0074767F" w:rsidP="0074767F">
      <w:pPr>
        <w:pStyle w:val="Zkladntext"/>
        <w:rPr>
          <w:rFonts w:ascii="Tahoma" w:hAnsi="Tahoma" w:cs="Tahoma"/>
          <w:bCs/>
          <w:szCs w:val="22"/>
          <w:u w:val="single"/>
        </w:rPr>
      </w:pPr>
      <w:r>
        <w:rPr>
          <w:rFonts w:ascii="Tahoma" w:hAnsi="Tahoma" w:cs="Tahoma"/>
          <w:bCs/>
          <w:szCs w:val="22"/>
          <w:u w:val="single"/>
        </w:rPr>
        <w:t>9</w:t>
      </w:r>
      <w:r w:rsidRPr="005D47D8">
        <w:rPr>
          <w:rFonts w:ascii="Tahoma" w:hAnsi="Tahoma" w:cs="Tahoma"/>
          <w:bCs/>
          <w:szCs w:val="22"/>
          <w:u w:val="single"/>
        </w:rPr>
        <w:t>. Ochrana životního prostředí:</w:t>
      </w:r>
    </w:p>
    <w:p w14:paraId="23F3375E" w14:textId="77777777" w:rsidR="0074767F" w:rsidRPr="005D47D8" w:rsidRDefault="0074767F" w:rsidP="0074767F">
      <w:pPr>
        <w:pStyle w:val="Zkladntext"/>
        <w:rPr>
          <w:rFonts w:ascii="Tahoma" w:hAnsi="Tahoma" w:cs="Tahoma"/>
          <w:bCs/>
          <w:szCs w:val="22"/>
        </w:rPr>
      </w:pPr>
    </w:p>
    <w:p w14:paraId="449FD51C" w14:textId="77777777" w:rsidR="0074767F" w:rsidRPr="005D47D8" w:rsidRDefault="0074767F" w:rsidP="0074767F">
      <w:pPr>
        <w:pStyle w:val="Zkladntext"/>
        <w:rPr>
          <w:rFonts w:ascii="Tahoma" w:hAnsi="Tahoma" w:cs="Tahoma"/>
          <w:bCs/>
          <w:szCs w:val="22"/>
        </w:rPr>
      </w:pPr>
      <w:r w:rsidRPr="005D47D8">
        <w:rPr>
          <w:rFonts w:ascii="Tahoma" w:hAnsi="Tahoma" w:cs="Tahoma"/>
          <w:bCs/>
          <w:szCs w:val="22"/>
        </w:rPr>
        <w:t xml:space="preserve">Veškeré odpady při montáži a provozu budou shromažďovány, skladovány, tříděny a likvidovány dle obvyklých standardních postupů s ohledem na možnost recyklace. Do ovzduší nebudou vypouštěny škodliviny množstvích překračující emisní limity. </w:t>
      </w:r>
    </w:p>
    <w:p w14:paraId="42BF6358" w14:textId="77777777" w:rsidR="0074767F" w:rsidRPr="005D47D8" w:rsidRDefault="0074767F" w:rsidP="0074767F">
      <w:pPr>
        <w:pStyle w:val="Zkladntext"/>
        <w:rPr>
          <w:rFonts w:ascii="Tahoma" w:hAnsi="Tahoma" w:cs="Tahoma"/>
          <w:bCs/>
          <w:szCs w:val="22"/>
        </w:rPr>
      </w:pPr>
    </w:p>
    <w:p w14:paraId="43530E72" w14:textId="77777777" w:rsidR="0074767F" w:rsidRPr="00552701" w:rsidRDefault="0074767F" w:rsidP="0074767F">
      <w:pPr>
        <w:pStyle w:val="Zkladntext"/>
        <w:rPr>
          <w:rFonts w:ascii="Tahoma" w:hAnsi="Tahoma" w:cs="Tahoma"/>
          <w:bCs/>
          <w:szCs w:val="22"/>
        </w:rPr>
      </w:pPr>
    </w:p>
    <w:p w14:paraId="645DFF55" w14:textId="77777777" w:rsidR="0074767F" w:rsidRDefault="0074767F" w:rsidP="0074767F">
      <w:pPr>
        <w:pStyle w:val="Zkladntext"/>
        <w:rPr>
          <w:rFonts w:ascii="Tahoma" w:hAnsi="Tahoma" w:cs="Tahoma"/>
          <w:szCs w:val="22"/>
        </w:rPr>
      </w:pPr>
    </w:p>
    <w:p w14:paraId="05194A81" w14:textId="77777777" w:rsidR="0074767F" w:rsidRPr="00E10CA0" w:rsidRDefault="0074767F" w:rsidP="0074767F">
      <w:pPr>
        <w:pStyle w:val="Zkladntext"/>
        <w:rPr>
          <w:rFonts w:ascii="Tahoma" w:hAnsi="Tahoma" w:cs="Tahoma"/>
          <w:bCs/>
          <w:szCs w:val="22"/>
        </w:rPr>
      </w:pPr>
    </w:p>
    <w:p w14:paraId="364BFC8C" w14:textId="77777777" w:rsidR="0074767F" w:rsidRDefault="0074767F" w:rsidP="0074767F">
      <w:pPr>
        <w:pStyle w:val="Zkladntext"/>
        <w:rPr>
          <w:rFonts w:ascii="Tahoma" w:hAnsi="Tahoma" w:cs="Tahoma"/>
          <w:bCs/>
          <w:szCs w:val="22"/>
        </w:rPr>
      </w:pPr>
    </w:p>
    <w:p w14:paraId="1C245DDB" w14:textId="301531B7" w:rsidR="0074767F" w:rsidRPr="00552701" w:rsidRDefault="0074767F" w:rsidP="0074767F">
      <w:pPr>
        <w:pStyle w:val="Zkladntext"/>
        <w:rPr>
          <w:rFonts w:ascii="Tahoma" w:hAnsi="Tahoma" w:cs="Tahoma"/>
          <w:bCs/>
          <w:szCs w:val="22"/>
        </w:rPr>
      </w:pPr>
      <w:r>
        <w:rPr>
          <w:rFonts w:ascii="Tahoma" w:hAnsi="Tahoma" w:cs="Tahoma"/>
          <w:bCs/>
          <w:szCs w:val="22"/>
        </w:rPr>
        <w:t xml:space="preserve">V Ostravě, </w:t>
      </w:r>
      <w:r w:rsidR="006423BB">
        <w:rPr>
          <w:rFonts w:ascii="Tahoma" w:hAnsi="Tahoma" w:cs="Tahoma"/>
          <w:bCs/>
          <w:szCs w:val="22"/>
        </w:rPr>
        <w:t>0</w:t>
      </w:r>
      <w:r w:rsidR="006D7D06">
        <w:rPr>
          <w:rFonts w:ascii="Tahoma" w:hAnsi="Tahoma" w:cs="Tahoma"/>
          <w:bCs/>
          <w:szCs w:val="22"/>
        </w:rPr>
        <w:t>4</w:t>
      </w:r>
      <w:r w:rsidR="006423BB">
        <w:rPr>
          <w:rFonts w:ascii="Tahoma" w:hAnsi="Tahoma" w:cs="Tahoma"/>
          <w:bCs/>
          <w:szCs w:val="22"/>
        </w:rPr>
        <w:t>/202</w:t>
      </w:r>
      <w:r w:rsidR="006D7D06">
        <w:rPr>
          <w:rFonts w:ascii="Tahoma" w:hAnsi="Tahoma" w:cs="Tahoma"/>
          <w:bCs/>
          <w:szCs w:val="22"/>
        </w:rPr>
        <w:t>3</w:t>
      </w:r>
      <w:r>
        <w:rPr>
          <w:rFonts w:ascii="Tahoma" w:hAnsi="Tahoma" w:cs="Tahoma"/>
          <w:bCs/>
          <w:szCs w:val="22"/>
        </w:rPr>
        <w:tab/>
        <w:t xml:space="preserve">                </w:t>
      </w:r>
      <w:r>
        <w:rPr>
          <w:rFonts w:ascii="Tahoma" w:hAnsi="Tahoma" w:cs="Tahoma"/>
          <w:bCs/>
          <w:szCs w:val="22"/>
        </w:rPr>
        <w:tab/>
      </w:r>
      <w:r>
        <w:rPr>
          <w:rFonts w:ascii="Tahoma" w:hAnsi="Tahoma" w:cs="Tahoma"/>
          <w:bCs/>
          <w:szCs w:val="22"/>
        </w:rPr>
        <w:tab/>
        <w:t xml:space="preserve">        Vypracovala: Ing. R. Kubanková</w:t>
      </w:r>
    </w:p>
    <w:p w14:paraId="3A31499D" w14:textId="77777777" w:rsidR="0074767F" w:rsidRDefault="0074767F" w:rsidP="0074767F">
      <w:pPr>
        <w:jc w:val="both"/>
        <w:rPr>
          <w:rFonts w:cs="Arial"/>
          <w:b/>
          <w:bCs/>
          <w:sz w:val="28"/>
          <w:szCs w:val="28"/>
        </w:rPr>
      </w:pPr>
    </w:p>
    <w:p w14:paraId="0FE1E893" w14:textId="77777777" w:rsidR="0074767F" w:rsidRPr="00B307B0" w:rsidRDefault="0074767F" w:rsidP="0074767F">
      <w:pPr>
        <w:rPr>
          <w:color w:val="FF0000"/>
        </w:rPr>
      </w:pPr>
    </w:p>
    <w:p w14:paraId="6CF273E5" w14:textId="77777777" w:rsidR="0074767F" w:rsidRDefault="0074767F" w:rsidP="00E54D4B">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ind w:left="227"/>
        <w:jc w:val="left"/>
        <w:rPr>
          <w:rFonts w:ascii="Arial" w:hAnsi="Arial" w:cs="Arial"/>
          <w:b/>
          <w:color w:val="FF0000"/>
          <w:sz w:val="28"/>
          <w:szCs w:val="28"/>
        </w:rPr>
      </w:pPr>
    </w:p>
    <w:p w14:paraId="5553E682" w14:textId="77777777" w:rsidR="0074767F" w:rsidRDefault="0074767F" w:rsidP="00E54D4B">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ind w:left="227"/>
        <w:jc w:val="left"/>
        <w:rPr>
          <w:rFonts w:ascii="Arial" w:hAnsi="Arial" w:cs="Arial"/>
          <w:b/>
          <w:color w:val="FF0000"/>
          <w:sz w:val="28"/>
          <w:szCs w:val="28"/>
        </w:rPr>
      </w:pPr>
    </w:p>
    <w:p w14:paraId="4BC67899" w14:textId="77777777" w:rsidR="0074767F" w:rsidRDefault="0074767F" w:rsidP="00E54D4B">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ind w:left="227"/>
        <w:jc w:val="left"/>
        <w:rPr>
          <w:rFonts w:ascii="Arial" w:hAnsi="Arial" w:cs="Arial"/>
          <w:b/>
          <w:color w:val="FF0000"/>
          <w:sz w:val="28"/>
          <w:szCs w:val="28"/>
        </w:rPr>
      </w:pPr>
    </w:p>
    <w:p w14:paraId="54AADD0D" w14:textId="77777777" w:rsidR="0074767F" w:rsidRDefault="0074767F" w:rsidP="00E54D4B">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ind w:left="227"/>
        <w:jc w:val="left"/>
        <w:rPr>
          <w:rFonts w:ascii="Arial" w:hAnsi="Arial" w:cs="Arial"/>
          <w:b/>
          <w:color w:val="FF0000"/>
          <w:sz w:val="28"/>
          <w:szCs w:val="28"/>
        </w:rPr>
      </w:pPr>
    </w:p>
    <w:p w14:paraId="25CD1375" w14:textId="77777777" w:rsidR="0074767F" w:rsidRDefault="0074767F" w:rsidP="00E54D4B">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ind w:left="227"/>
        <w:jc w:val="left"/>
        <w:rPr>
          <w:rFonts w:ascii="Arial" w:hAnsi="Arial" w:cs="Arial"/>
          <w:b/>
          <w:color w:val="FF0000"/>
          <w:sz w:val="28"/>
          <w:szCs w:val="28"/>
        </w:rPr>
      </w:pPr>
    </w:p>
    <w:p w14:paraId="38647608" w14:textId="77777777" w:rsidR="0074767F" w:rsidRDefault="0074767F" w:rsidP="00E54D4B">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ind w:left="227"/>
        <w:jc w:val="left"/>
        <w:rPr>
          <w:rFonts w:ascii="Arial" w:hAnsi="Arial" w:cs="Arial"/>
          <w:b/>
          <w:color w:val="FF0000"/>
          <w:sz w:val="28"/>
          <w:szCs w:val="28"/>
        </w:rPr>
      </w:pPr>
    </w:p>
    <w:p w14:paraId="7FBA2230" w14:textId="77777777" w:rsidR="0074767F" w:rsidRDefault="0074767F" w:rsidP="00E54D4B">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ind w:left="227"/>
        <w:jc w:val="left"/>
        <w:rPr>
          <w:rFonts w:ascii="Arial" w:hAnsi="Arial" w:cs="Arial"/>
          <w:b/>
          <w:color w:val="FF0000"/>
          <w:sz w:val="28"/>
          <w:szCs w:val="28"/>
        </w:rPr>
      </w:pPr>
    </w:p>
    <w:p w14:paraId="4C3CE1A7" w14:textId="77777777" w:rsidR="00DE6178" w:rsidRDefault="00DE6178" w:rsidP="001535DE">
      <w:pPr>
        <w:jc w:val="both"/>
        <w:rPr>
          <w:sz w:val="20"/>
          <w:u w:val="single"/>
        </w:rPr>
      </w:pPr>
    </w:p>
    <w:sectPr w:rsidR="00DE6178" w:rsidSect="007333BA">
      <w:type w:val="continuous"/>
      <w:pgSz w:w="11906" w:h="16838"/>
      <w:pgMar w:top="1386" w:right="1418" w:bottom="1701" w:left="1418" w:header="851"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02E0AC" w14:textId="77777777" w:rsidR="00C40DF8" w:rsidRDefault="00C40DF8" w:rsidP="007333BA">
      <w:r>
        <w:separator/>
      </w:r>
    </w:p>
  </w:endnote>
  <w:endnote w:type="continuationSeparator" w:id="0">
    <w:p w14:paraId="56BA61E5" w14:textId="77777777" w:rsidR="00C40DF8" w:rsidRDefault="00C40DF8" w:rsidP="00733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FB240" w14:textId="7F718391" w:rsidR="004056B9" w:rsidRDefault="004056B9" w:rsidP="004056B9">
    <w:pPr>
      <w:rPr>
        <w:rFonts w:cs="Arial"/>
        <w:bCs/>
        <w:sz w:val="18"/>
        <w:szCs w:val="18"/>
      </w:rPr>
    </w:pPr>
    <w:r w:rsidRPr="004056B9">
      <w:rPr>
        <w:rFonts w:cs="Arial"/>
        <w:bCs/>
        <w:sz w:val="18"/>
        <w:szCs w:val="18"/>
      </w:rPr>
      <w:t>Rekonstrukce parkovacích objektů č. 42</w:t>
    </w:r>
  </w:p>
  <w:p w14:paraId="3576159F" w14:textId="5BC26F90" w:rsidR="004056B9" w:rsidRPr="00BB6555" w:rsidRDefault="002846E5" w:rsidP="004056B9">
    <w:pPr>
      <w:rPr>
        <w:rFonts w:cs="Arial"/>
        <w:bCs/>
        <w:sz w:val="18"/>
        <w:szCs w:val="18"/>
      </w:rPr>
    </w:pPr>
    <w:r>
      <w:rPr>
        <w:rFonts w:cs="Arial"/>
        <w:bCs/>
        <w:sz w:val="18"/>
        <w:szCs w:val="18"/>
      </w:rPr>
      <w:t xml:space="preserve">na </w:t>
    </w:r>
    <w:r w:rsidR="004056B9" w:rsidRPr="004056B9">
      <w:rPr>
        <w:rFonts w:cs="Arial"/>
        <w:bCs/>
        <w:sz w:val="18"/>
        <w:szCs w:val="18"/>
      </w:rPr>
      <w:t xml:space="preserve">ul. B. Václavka, </w:t>
    </w:r>
    <w:proofErr w:type="gramStart"/>
    <w:r w:rsidR="004056B9" w:rsidRPr="004056B9">
      <w:rPr>
        <w:rFonts w:cs="Arial"/>
        <w:bCs/>
        <w:sz w:val="18"/>
        <w:szCs w:val="18"/>
      </w:rPr>
      <w:t>Ostrava</w:t>
    </w:r>
    <w:r w:rsidR="004056B9">
      <w:rPr>
        <w:rFonts w:cs="Arial"/>
        <w:bCs/>
        <w:sz w:val="18"/>
        <w:szCs w:val="18"/>
      </w:rPr>
      <w:t xml:space="preserve"> - </w:t>
    </w:r>
    <w:r w:rsidR="004056B9" w:rsidRPr="004056B9">
      <w:rPr>
        <w:rFonts w:cs="Arial"/>
        <w:bCs/>
        <w:sz w:val="18"/>
        <w:szCs w:val="18"/>
      </w:rPr>
      <w:t>Dubina</w:t>
    </w:r>
    <w:proofErr w:type="gramEnd"/>
    <w:r w:rsidR="004056B9">
      <w:rPr>
        <w:sz w:val="18"/>
        <w:szCs w:val="18"/>
      </w:rPr>
      <w:tab/>
    </w:r>
    <w:r w:rsidR="004056B9">
      <w:rPr>
        <w:sz w:val="18"/>
        <w:szCs w:val="18"/>
      </w:rPr>
      <w:tab/>
    </w:r>
    <w:r w:rsidR="004056B9">
      <w:rPr>
        <w:sz w:val="18"/>
        <w:szCs w:val="18"/>
      </w:rPr>
      <w:tab/>
    </w:r>
    <w:r w:rsidR="004056B9">
      <w:rPr>
        <w:sz w:val="18"/>
        <w:szCs w:val="18"/>
      </w:rPr>
      <w:tab/>
    </w:r>
    <w:r w:rsidR="004056B9" w:rsidRPr="00BB6555">
      <w:rPr>
        <w:rFonts w:cs="Arial"/>
        <w:sz w:val="18"/>
        <w:szCs w:val="18"/>
      </w:rPr>
      <w:t xml:space="preserve">Arch. č.: </w:t>
    </w:r>
    <w:r w:rsidR="00EB38F8" w:rsidRPr="00EB38F8">
      <w:rPr>
        <w:rFonts w:cs="Arial"/>
        <w:b/>
        <w:sz w:val="18"/>
        <w:szCs w:val="18"/>
      </w:rPr>
      <w:t>PRO-11</w:t>
    </w:r>
    <w:r w:rsidR="00233144">
      <w:rPr>
        <w:rFonts w:cs="Arial"/>
        <w:b/>
        <w:sz w:val="18"/>
        <w:szCs w:val="18"/>
      </w:rPr>
      <w:t>697</w:t>
    </w:r>
    <w:r w:rsidR="00EB38F8" w:rsidRPr="00EB38F8">
      <w:rPr>
        <w:rFonts w:cs="Arial"/>
        <w:b/>
        <w:sz w:val="18"/>
        <w:szCs w:val="18"/>
      </w:rPr>
      <w:t>-D.1.4</w:t>
    </w:r>
    <w:r w:rsidR="00CF6755">
      <w:rPr>
        <w:rFonts w:cs="Arial"/>
        <w:b/>
        <w:sz w:val="18"/>
        <w:szCs w:val="18"/>
      </w:rPr>
      <w:t>b</w:t>
    </w:r>
    <w:r w:rsidR="00EB38F8" w:rsidRPr="00EB38F8">
      <w:rPr>
        <w:rFonts w:cs="Arial"/>
        <w:b/>
        <w:sz w:val="18"/>
        <w:szCs w:val="18"/>
      </w:rPr>
      <w:t>-01</w:t>
    </w:r>
    <w:r w:rsidR="004056B9" w:rsidRPr="00BB6555">
      <w:rPr>
        <w:rFonts w:cs="Arial"/>
        <w:b/>
        <w:sz w:val="18"/>
        <w:szCs w:val="18"/>
      </w:rPr>
      <w:t xml:space="preserve"> </w:t>
    </w:r>
    <w:r w:rsidR="004056B9" w:rsidRPr="00BB6555">
      <w:rPr>
        <w:rFonts w:cs="Arial"/>
        <w:sz w:val="18"/>
        <w:szCs w:val="18"/>
      </w:rPr>
      <w:t xml:space="preserve">list </w:t>
    </w:r>
    <w:r w:rsidR="004056B9" w:rsidRPr="00BB6555">
      <w:rPr>
        <w:rStyle w:val="slostrnky"/>
        <w:rFonts w:cs="Arial"/>
        <w:b/>
        <w:sz w:val="18"/>
        <w:szCs w:val="18"/>
      </w:rPr>
      <w:fldChar w:fldCharType="begin"/>
    </w:r>
    <w:r w:rsidR="004056B9" w:rsidRPr="00BB6555">
      <w:rPr>
        <w:rStyle w:val="slostrnky"/>
        <w:rFonts w:cs="Arial"/>
        <w:b/>
        <w:sz w:val="18"/>
        <w:szCs w:val="18"/>
      </w:rPr>
      <w:instrText xml:space="preserve"> PAGE </w:instrText>
    </w:r>
    <w:r w:rsidR="004056B9" w:rsidRPr="00BB6555">
      <w:rPr>
        <w:rStyle w:val="slostrnky"/>
        <w:rFonts w:cs="Arial"/>
        <w:b/>
        <w:sz w:val="18"/>
        <w:szCs w:val="18"/>
      </w:rPr>
      <w:fldChar w:fldCharType="separate"/>
    </w:r>
    <w:r w:rsidR="004056B9">
      <w:rPr>
        <w:rStyle w:val="slostrnky"/>
        <w:rFonts w:cs="Arial"/>
        <w:b/>
        <w:sz w:val="18"/>
        <w:szCs w:val="18"/>
      </w:rPr>
      <w:t>1</w:t>
    </w:r>
    <w:r w:rsidR="004056B9" w:rsidRPr="00BB6555">
      <w:rPr>
        <w:rStyle w:val="slostrnky"/>
        <w:rFonts w:cs="Arial"/>
        <w:b/>
        <w:sz w:val="18"/>
        <w:szCs w:val="18"/>
      </w:rPr>
      <w:fldChar w:fldCharType="end"/>
    </w:r>
    <w:r w:rsidR="004056B9" w:rsidRPr="00BB6555">
      <w:rPr>
        <w:rStyle w:val="slostrnky"/>
        <w:rFonts w:cs="Arial"/>
        <w:sz w:val="18"/>
        <w:szCs w:val="18"/>
      </w:rPr>
      <w:t>/</w:t>
    </w:r>
    <w:r w:rsidR="004056B9" w:rsidRPr="00BB6555">
      <w:rPr>
        <w:rStyle w:val="slostrnky"/>
        <w:rFonts w:cs="Arial"/>
        <w:sz w:val="18"/>
        <w:szCs w:val="18"/>
      </w:rPr>
      <w:fldChar w:fldCharType="begin"/>
    </w:r>
    <w:r w:rsidR="004056B9" w:rsidRPr="00BB6555">
      <w:rPr>
        <w:rStyle w:val="slostrnky"/>
        <w:rFonts w:cs="Arial"/>
        <w:sz w:val="18"/>
        <w:szCs w:val="18"/>
      </w:rPr>
      <w:instrText xml:space="preserve"> NUMPAGES </w:instrText>
    </w:r>
    <w:r w:rsidR="004056B9" w:rsidRPr="00BB6555">
      <w:rPr>
        <w:rStyle w:val="slostrnky"/>
        <w:rFonts w:cs="Arial"/>
        <w:sz w:val="18"/>
        <w:szCs w:val="18"/>
      </w:rPr>
      <w:fldChar w:fldCharType="separate"/>
    </w:r>
    <w:r w:rsidR="004056B9">
      <w:rPr>
        <w:rStyle w:val="slostrnky"/>
        <w:rFonts w:cs="Arial"/>
        <w:sz w:val="18"/>
        <w:szCs w:val="18"/>
      </w:rPr>
      <w:t>3</w:t>
    </w:r>
    <w:r w:rsidR="004056B9" w:rsidRPr="00BB6555">
      <w:rPr>
        <w:rStyle w:val="slostrnky"/>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51F7E" w14:textId="1E52C0D1" w:rsidR="004056B9" w:rsidRDefault="004056B9" w:rsidP="00E36AEB">
    <w:pPr>
      <w:rPr>
        <w:rFonts w:cs="Arial"/>
        <w:bCs/>
        <w:sz w:val="18"/>
        <w:szCs w:val="18"/>
      </w:rPr>
    </w:pPr>
    <w:r w:rsidRPr="004056B9">
      <w:rPr>
        <w:rFonts w:cs="Arial"/>
        <w:bCs/>
        <w:sz w:val="18"/>
        <w:szCs w:val="18"/>
      </w:rPr>
      <w:t xml:space="preserve">Rekonstrukce parkovacích objektů č. 42 </w:t>
    </w:r>
  </w:p>
  <w:p w14:paraId="7989AE82" w14:textId="25D7BD21" w:rsidR="001241B3" w:rsidRPr="00BB6555" w:rsidRDefault="002846E5" w:rsidP="004056B9">
    <w:pPr>
      <w:rPr>
        <w:rFonts w:cs="Arial"/>
        <w:bCs/>
        <w:sz w:val="18"/>
        <w:szCs w:val="18"/>
      </w:rPr>
    </w:pPr>
    <w:r w:rsidRPr="004056B9">
      <w:rPr>
        <w:rFonts w:cs="Arial"/>
        <w:bCs/>
        <w:sz w:val="18"/>
        <w:szCs w:val="18"/>
      </w:rPr>
      <w:t xml:space="preserve">na </w:t>
    </w:r>
    <w:r w:rsidR="004056B9" w:rsidRPr="004056B9">
      <w:rPr>
        <w:rFonts w:cs="Arial"/>
        <w:bCs/>
        <w:sz w:val="18"/>
        <w:szCs w:val="18"/>
      </w:rPr>
      <w:t xml:space="preserve">ul. B. Václavka, </w:t>
    </w:r>
    <w:proofErr w:type="gramStart"/>
    <w:r w:rsidR="004056B9" w:rsidRPr="004056B9">
      <w:rPr>
        <w:rFonts w:cs="Arial"/>
        <w:bCs/>
        <w:sz w:val="18"/>
        <w:szCs w:val="18"/>
      </w:rPr>
      <w:t>Ostrava</w:t>
    </w:r>
    <w:r w:rsidR="004056B9">
      <w:rPr>
        <w:rFonts w:cs="Arial"/>
        <w:bCs/>
        <w:sz w:val="18"/>
        <w:szCs w:val="18"/>
      </w:rPr>
      <w:t xml:space="preserve"> - </w:t>
    </w:r>
    <w:r w:rsidR="004056B9" w:rsidRPr="004056B9">
      <w:rPr>
        <w:rFonts w:cs="Arial"/>
        <w:bCs/>
        <w:sz w:val="18"/>
        <w:szCs w:val="18"/>
      </w:rPr>
      <w:t>Dubina</w:t>
    </w:r>
    <w:proofErr w:type="gramEnd"/>
    <w:r w:rsidR="004056B9">
      <w:rPr>
        <w:sz w:val="18"/>
        <w:szCs w:val="18"/>
      </w:rPr>
      <w:tab/>
    </w:r>
    <w:r w:rsidR="004056B9">
      <w:rPr>
        <w:sz w:val="18"/>
        <w:szCs w:val="18"/>
      </w:rPr>
      <w:tab/>
    </w:r>
    <w:r w:rsidR="004056B9">
      <w:rPr>
        <w:sz w:val="18"/>
        <w:szCs w:val="18"/>
      </w:rPr>
      <w:tab/>
    </w:r>
    <w:r w:rsidR="004056B9">
      <w:rPr>
        <w:sz w:val="18"/>
        <w:szCs w:val="18"/>
      </w:rPr>
      <w:tab/>
    </w:r>
    <w:r w:rsidR="001241B3" w:rsidRPr="00BB6555">
      <w:rPr>
        <w:rFonts w:cs="Arial"/>
        <w:sz w:val="18"/>
        <w:szCs w:val="18"/>
      </w:rPr>
      <w:t>Arch</w:t>
    </w:r>
    <w:r w:rsidR="001241B3" w:rsidRPr="00EB38F8">
      <w:rPr>
        <w:rFonts w:cs="Arial"/>
        <w:sz w:val="18"/>
        <w:szCs w:val="18"/>
      </w:rPr>
      <w:t xml:space="preserve">. č.: </w:t>
    </w:r>
    <w:r w:rsidR="004056B9" w:rsidRPr="00EB38F8">
      <w:rPr>
        <w:rFonts w:cs="Arial"/>
        <w:b/>
        <w:sz w:val="18"/>
        <w:szCs w:val="18"/>
      </w:rPr>
      <w:t>PRO-11</w:t>
    </w:r>
    <w:r w:rsidR="00233144">
      <w:rPr>
        <w:rFonts w:cs="Arial"/>
        <w:b/>
        <w:sz w:val="18"/>
        <w:szCs w:val="18"/>
      </w:rPr>
      <w:t>697</w:t>
    </w:r>
    <w:r w:rsidR="004056B9" w:rsidRPr="00EB38F8">
      <w:rPr>
        <w:rFonts w:cs="Arial"/>
        <w:b/>
        <w:sz w:val="18"/>
        <w:szCs w:val="18"/>
      </w:rPr>
      <w:t>-D.1.</w:t>
    </w:r>
    <w:r w:rsidR="00EB38F8" w:rsidRPr="00EB38F8">
      <w:rPr>
        <w:rFonts w:cs="Arial"/>
        <w:b/>
        <w:sz w:val="18"/>
        <w:szCs w:val="18"/>
      </w:rPr>
      <w:t>4</w:t>
    </w:r>
    <w:r w:rsidR="00CF6755">
      <w:rPr>
        <w:rFonts w:cs="Arial"/>
        <w:b/>
        <w:sz w:val="18"/>
        <w:szCs w:val="18"/>
      </w:rPr>
      <w:t>b</w:t>
    </w:r>
    <w:r w:rsidR="001241B3" w:rsidRPr="00EB38F8">
      <w:rPr>
        <w:rFonts w:cs="Arial"/>
        <w:b/>
        <w:sz w:val="18"/>
        <w:szCs w:val="18"/>
      </w:rPr>
      <w:t xml:space="preserve">-01 </w:t>
    </w:r>
    <w:r w:rsidR="001241B3" w:rsidRPr="00EB38F8">
      <w:rPr>
        <w:rFonts w:cs="Arial"/>
        <w:sz w:val="18"/>
        <w:szCs w:val="18"/>
      </w:rPr>
      <w:t xml:space="preserve">list </w:t>
    </w:r>
    <w:r w:rsidR="001241B3" w:rsidRPr="00EB38F8">
      <w:rPr>
        <w:rStyle w:val="slostrnky"/>
        <w:rFonts w:cs="Arial"/>
        <w:b/>
        <w:sz w:val="18"/>
        <w:szCs w:val="18"/>
      </w:rPr>
      <w:fldChar w:fldCharType="begin"/>
    </w:r>
    <w:r w:rsidR="001241B3" w:rsidRPr="00EB38F8">
      <w:rPr>
        <w:rStyle w:val="slostrnky"/>
        <w:rFonts w:cs="Arial"/>
        <w:b/>
        <w:sz w:val="18"/>
        <w:szCs w:val="18"/>
      </w:rPr>
      <w:instrText xml:space="preserve"> PAGE </w:instrText>
    </w:r>
    <w:r w:rsidR="001241B3" w:rsidRPr="00EB38F8">
      <w:rPr>
        <w:rStyle w:val="slostrnky"/>
        <w:rFonts w:cs="Arial"/>
        <w:b/>
        <w:sz w:val="18"/>
        <w:szCs w:val="18"/>
      </w:rPr>
      <w:fldChar w:fldCharType="separate"/>
    </w:r>
    <w:r w:rsidR="002037D2" w:rsidRPr="00EB38F8">
      <w:rPr>
        <w:rStyle w:val="slostrnky"/>
        <w:rFonts w:cs="Arial"/>
        <w:b/>
        <w:noProof/>
        <w:sz w:val="18"/>
        <w:szCs w:val="18"/>
      </w:rPr>
      <w:t>1</w:t>
    </w:r>
    <w:r w:rsidR="001241B3" w:rsidRPr="00EB38F8">
      <w:rPr>
        <w:rStyle w:val="slostrnky"/>
        <w:rFonts w:cs="Arial"/>
        <w:b/>
        <w:sz w:val="18"/>
        <w:szCs w:val="18"/>
      </w:rPr>
      <w:fldChar w:fldCharType="end"/>
    </w:r>
    <w:r w:rsidR="001241B3" w:rsidRPr="00EB38F8">
      <w:rPr>
        <w:rStyle w:val="slostrnky"/>
        <w:rFonts w:cs="Arial"/>
        <w:sz w:val="18"/>
        <w:szCs w:val="18"/>
      </w:rPr>
      <w:t>/</w:t>
    </w:r>
    <w:r w:rsidR="001241B3" w:rsidRPr="00EB38F8">
      <w:rPr>
        <w:rStyle w:val="slostrnky"/>
        <w:rFonts w:cs="Arial"/>
        <w:sz w:val="18"/>
        <w:szCs w:val="18"/>
      </w:rPr>
      <w:fldChar w:fldCharType="begin"/>
    </w:r>
    <w:r w:rsidR="001241B3" w:rsidRPr="00EB38F8">
      <w:rPr>
        <w:rStyle w:val="slostrnky"/>
        <w:rFonts w:cs="Arial"/>
        <w:sz w:val="18"/>
        <w:szCs w:val="18"/>
      </w:rPr>
      <w:instrText xml:space="preserve"> NUMPAGES </w:instrText>
    </w:r>
    <w:r w:rsidR="001241B3" w:rsidRPr="00EB38F8">
      <w:rPr>
        <w:rStyle w:val="slostrnky"/>
        <w:rFonts w:cs="Arial"/>
        <w:sz w:val="18"/>
        <w:szCs w:val="18"/>
      </w:rPr>
      <w:fldChar w:fldCharType="separate"/>
    </w:r>
    <w:r w:rsidR="002037D2" w:rsidRPr="00EB38F8">
      <w:rPr>
        <w:rStyle w:val="slostrnky"/>
        <w:rFonts w:cs="Arial"/>
        <w:noProof/>
        <w:sz w:val="18"/>
        <w:szCs w:val="18"/>
      </w:rPr>
      <w:t>22</w:t>
    </w:r>
    <w:r w:rsidR="001241B3" w:rsidRPr="00EB38F8">
      <w:rPr>
        <w:rStyle w:val="slostrnky"/>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644F83" w14:textId="77777777" w:rsidR="00C40DF8" w:rsidRDefault="00C40DF8" w:rsidP="007333BA">
      <w:r>
        <w:separator/>
      </w:r>
    </w:p>
  </w:footnote>
  <w:footnote w:type="continuationSeparator" w:id="0">
    <w:p w14:paraId="6B4FBA01" w14:textId="77777777" w:rsidR="00C40DF8" w:rsidRDefault="00C40DF8" w:rsidP="00733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551EF" w14:textId="77777777" w:rsidR="001241B3" w:rsidRDefault="001241B3" w:rsidP="007333BA">
    <w:pPr>
      <w:spacing w:after="80"/>
      <w:jc w:val="center"/>
      <w:rPr>
        <w:rFonts w:cs="Arial"/>
        <w:b/>
        <w:szCs w:val="22"/>
      </w:rPr>
    </w:pPr>
  </w:p>
  <w:p w14:paraId="4625223A" w14:textId="77777777" w:rsidR="001241B3" w:rsidRPr="00FC4B11" w:rsidRDefault="001241B3" w:rsidP="007333BA">
    <w:pPr>
      <w:spacing w:after="80"/>
      <w:jc w:val="center"/>
      <w:rPr>
        <w:rFonts w:cs="Arial"/>
        <w:b/>
        <w:szCs w:val="22"/>
      </w:rPr>
    </w:pPr>
    <w:r w:rsidRPr="00FC4B11">
      <w:rPr>
        <w:rFonts w:cs="Arial"/>
        <w:b/>
        <w:szCs w:val="22"/>
      </w:rPr>
      <w:t>Projekt 2010 s.r.o., Ruská 43, 703 00 Ostrava-Vítkovice, Česká republika</w:t>
    </w:r>
  </w:p>
  <w:p w14:paraId="199EF433" w14:textId="77777777" w:rsidR="001241B3" w:rsidRPr="00FC4B11" w:rsidRDefault="001241B3" w:rsidP="007333BA">
    <w:pPr>
      <w:spacing w:after="80"/>
      <w:jc w:val="center"/>
      <w:rPr>
        <w:rFonts w:cs="Arial"/>
        <w:b/>
        <w:szCs w:val="22"/>
      </w:rPr>
    </w:pPr>
    <w:r w:rsidRPr="00FC4B11">
      <w:rPr>
        <w:rFonts w:cs="Arial"/>
        <w:b/>
        <w:szCs w:val="22"/>
      </w:rPr>
      <w:t>telefon: 596 693</w:t>
    </w:r>
    <w:r>
      <w:rPr>
        <w:rFonts w:cs="Arial"/>
        <w:b/>
        <w:szCs w:val="22"/>
      </w:rPr>
      <w:t> </w:t>
    </w:r>
    <w:proofErr w:type="gramStart"/>
    <w:r w:rsidRPr="00FC4B11">
      <w:rPr>
        <w:rFonts w:cs="Arial"/>
        <w:b/>
        <w:szCs w:val="22"/>
      </w:rPr>
      <w:t>711</w:t>
    </w:r>
    <w:r>
      <w:rPr>
        <w:rFonts w:cs="Arial"/>
        <w:b/>
        <w:szCs w:val="22"/>
      </w:rPr>
      <w:t>,</w:t>
    </w:r>
    <w:r w:rsidRPr="00FC4B11">
      <w:rPr>
        <w:rFonts w:cs="Arial"/>
        <w:b/>
        <w:szCs w:val="22"/>
      </w:rPr>
      <w:t>E-mail</w:t>
    </w:r>
    <w:proofErr w:type="gramEnd"/>
    <w:r w:rsidRPr="00FC4B11">
      <w:rPr>
        <w:rFonts w:cs="Arial"/>
        <w:b/>
        <w:szCs w:val="22"/>
      </w:rPr>
      <w:t>: projekt2010</w:t>
    </w:r>
    <w:r w:rsidRPr="00FC4B11">
      <w:rPr>
        <w:rFonts w:cs="Arial"/>
        <w:b/>
        <w:szCs w:val="22"/>
        <w:lang w:val="de-DE"/>
      </w:rPr>
      <w:t>@projekt2010.cz</w:t>
    </w:r>
    <w:r w:rsidRPr="00FC4B11">
      <w:rPr>
        <w:rFonts w:cs="Arial"/>
        <w:b/>
        <w:szCs w:val="22"/>
      </w:rPr>
      <w:t>,  www.projekt2010.cz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CF207B2E"/>
    <w:lvl w:ilvl="0">
      <w:start w:val="1"/>
      <w:numFmt w:val="decimal"/>
      <w:lvlText w:val="D.1.1.%1."/>
      <w:lvlJc w:val="left"/>
      <w:pPr>
        <w:tabs>
          <w:tab w:val="num" w:pos="0"/>
        </w:tabs>
        <w:ind w:left="360" w:hanging="360"/>
      </w:pPr>
      <w:rPr>
        <w:rFonts w:hint="default"/>
        <w:sz w:val="24"/>
        <w:szCs w:val="24"/>
      </w:rPr>
    </w:lvl>
    <w:lvl w:ilvl="1">
      <w:start w:val="1"/>
      <w:numFmt w:val="lowerLetter"/>
      <w:lvlText w:val="%2)"/>
      <w:lvlJc w:val="left"/>
      <w:pPr>
        <w:tabs>
          <w:tab w:val="num" w:pos="0"/>
        </w:tabs>
        <w:ind w:left="114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BE84129"/>
    <w:multiLevelType w:val="singleLevel"/>
    <w:tmpl w:val="298A107C"/>
    <w:lvl w:ilvl="0">
      <w:start w:val="1"/>
      <w:numFmt w:val="bullet"/>
      <w:pStyle w:val="ListBullet1"/>
      <w:lvlText w:val=""/>
      <w:lvlJc w:val="left"/>
      <w:pPr>
        <w:tabs>
          <w:tab w:val="num" w:pos="360"/>
        </w:tabs>
        <w:ind w:left="360" w:hanging="360"/>
      </w:pPr>
      <w:rPr>
        <w:rFonts w:ascii="Symbol" w:hAnsi="Symbol" w:hint="default"/>
      </w:rPr>
    </w:lvl>
  </w:abstractNum>
  <w:abstractNum w:abstractNumId="2" w15:restartNumberingAfterBreak="0">
    <w:nsid w:val="24F21C12"/>
    <w:multiLevelType w:val="hybridMultilevel"/>
    <w:tmpl w:val="1CD097C2"/>
    <w:lvl w:ilvl="0" w:tplc="EEB0943A">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259B72B1"/>
    <w:multiLevelType w:val="hybridMultilevel"/>
    <w:tmpl w:val="7856E888"/>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786D99"/>
    <w:multiLevelType w:val="hybridMultilevel"/>
    <w:tmpl w:val="91A4CBE4"/>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156"/>
        </w:tabs>
        <w:ind w:left="1156" w:hanging="360"/>
      </w:pPr>
      <w:rPr>
        <w:rFonts w:ascii="Courier New" w:hAnsi="Courier New" w:cs="Courier New" w:hint="default"/>
      </w:rPr>
    </w:lvl>
    <w:lvl w:ilvl="2" w:tplc="04050005">
      <w:start w:val="1"/>
      <w:numFmt w:val="bullet"/>
      <w:lvlText w:val=""/>
      <w:lvlJc w:val="left"/>
      <w:pPr>
        <w:tabs>
          <w:tab w:val="num" w:pos="1876"/>
        </w:tabs>
        <w:ind w:left="1876" w:hanging="360"/>
      </w:pPr>
      <w:rPr>
        <w:rFonts w:ascii="Wingdings" w:hAnsi="Wingdings" w:hint="default"/>
      </w:rPr>
    </w:lvl>
    <w:lvl w:ilvl="3" w:tplc="04050001">
      <w:start w:val="1"/>
      <w:numFmt w:val="bullet"/>
      <w:lvlText w:val=""/>
      <w:lvlJc w:val="left"/>
      <w:pPr>
        <w:tabs>
          <w:tab w:val="num" w:pos="2596"/>
        </w:tabs>
        <w:ind w:left="2596" w:hanging="360"/>
      </w:pPr>
      <w:rPr>
        <w:rFonts w:ascii="Symbol" w:hAnsi="Symbol" w:hint="default"/>
      </w:rPr>
    </w:lvl>
    <w:lvl w:ilvl="4" w:tplc="04050003">
      <w:start w:val="1"/>
      <w:numFmt w:val="bullet"/>
      <w:lvlText w:val="o"/>
      <w:lvlJc w:val="left"/>
      <w:pPr>
        <w:tabs>
          <w:tab w:val="num" w:pos="3316"/>
        </w:tabs>
        <w:ind w:left="3316" w:hanging="360"/>
      </w:pPr>
      <w:rPr>
        <w:rFonts w:ascii="Courier New" w:hAnsi="Courier New" w:cs="Courier New" w:hint="default"/>
      </w:rPr>
    </w:lvl>
    <w:lvl w:ilvl="5" w:tplc="04050005">
      <w:start w:val="1"/>
      <w:numFmt w:val="bullet"/>
      <w:lvlText w:val=""/>
      <w:lvlJc w:val="left"/>
      <w:pPr>
        <w:tabs>
          <w:tab w:val="num" w:pos="4036"/>
        </w:tabs>
        <w:ind w:left="4036" w:hanging="360"/>
      </w:pPr>
      <w:rPr>
        <w:rFonts w:ascii="Wingdings" w:hAnsi="Wingdings" w:hint="default"/>
      </w:rPr>
    </w:lvl>
    <w:lvl w:ilvl="6" w:tplc="04050001">
      <w:start w:val="1"/>
      <w:numFmt w:val="bullet"/>
      <w:lvlText w:val=""/>
      <w:lvlJc w:val="left"/>
      <w:pPr>
        <w:tabs>
          <w:tab w:val="num" w:pos="4756"/>
        </w:tabs>
        <w:ind w:left="4756" w:hanging="360"/>
      </w:pPr>
      <w:rPr>
        <w:rFonts w:ascii="Symbol" w:hAnsi="Symbol" w:hint="default"/>
      </w:rPr>
    </w:lvl>
    <w:lvl w:ilvl="7" w:tplc="04050003">
      <w:start w:val="1"/>
      <w:numFmt w:val="bullet"/>
      <w:lvlText w:val="o"/>
      <w:lvlJc w:val="left"/>
      <w:pPr>
        <w:tabs>
          <w:tab w:val="num" w:pos="5476"/>
        </w:tabs>
        <w:ind w:left="5476" w:hanging="360"/>
      </w:pPr>
      <w:rPr>
        <w:rFonts w:ascii="Courier New" w:hAnsi="Courier New" w:cs="Courier New" w:hint="default"/>
      </w:rPr>
    </w:lvl>
    <w:lvl w:ilvl="8" w:tplc="04050005">
      <w:start w:val="1"/>
      <w:numFmt w:val="bullet"/>
      <w:lvlText w:val=""/>
      <w:lvlJc w:val="left"/>
      <w:pPr>
        <w:tabs>
          <w:tab w:val="num" w:pos="6196"/>
        </w:tabs>
        <w:ind w:left="6196" w:hanging="360"/>
      </w:pPr>
      <w:rPr>
        <w:rFonts w:ascii="Wingdings" w:hAnsi="Wingdings" w:hint="default"/>
      </w:rPr>
    </w:lvl>
  </w:abstractNum>
  <w:abstractNum w:abstractNumId="5" w15:restartNumberingAfterBreak="0">
    <w:nsid w:val="315C62BD"/>
    <w:multiLevelType w:val="hybridMultilevel"/>
    <w:tmpl w:val="C70E0A96"/>
    <w:lvl w:ilvl="0" w:tplc="EA08C9E4">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9622D4"/>
    <w:multiLevelType w:val="multilevel"/>
    <w:tmpl w:val="AABA178C"/>
    <w:lvl w:ilvl="0">
      <w:start w:val="1"/>
      <w:numFmt w:val="decimal"/>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C3C1837"/>
    <w:multiLevelType w:val="hybridMultilevel"/>
    <w:tmpl w:val="6414CB02"/>
    <w:lvl w:ilvl="0" w:tplc="FCB09C36">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5D3E4D"/>
    <w:multiLevelType w:val="hybridMultilevel"/>
    <w:tmpl w:val="49546824"/>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6E5E2B"/>
    <w:multiLevelType w:val="hybridMultilevel"/>
    <w:tmpl w:val="F7C6FA3A"/>
    <w:lvl w:ilvl="0" w:tplc="6396DC5A">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A440894"/>
    <w:multiLevelType w:val="hybridMultilevel"/>
    <w:tmpl w:val="7D64038A"/>
    <w:lvl w:ilvl="0" w:tplc="786C37AA">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tabs>
          <w:tab w:val="num" w:pos="1140"/>
        </w:tabs>
        <w:ind w:left="1140" w:hanging="360"/>
      </w:pPr>
      <w:rPr>
        <w:rFonts w:ascii="Courier New" w:hAnsi="Courier New" w:cs="Courier New" w:hint="default"/>
      </w:rPr>
    </w:lvl>
    <w:lvl w:ilvl="2" w:tplc="04050005">
      <w:start w:val="1"/>
      <w:numFmt w:val="bullet"/>
      <w:lvlText w:val=""/>
      <w:lvlJc w:val="left"/>
      <w:pPr>
        <w:tabs>
          <w:tab w:val="num" w:pos="1860"/>
        </w:tabs>
        <w:ind w:left="1860" w:hanging="360"/>
      </w:pPr>
      <w:rPr>
        <w:rFonts w:ascii="Wingdings" w:hAnsi="Wingdings" w:hint="default"/>
      </w:rPr>
    </w:lvl>
    <w:lvl w:ilvl="3" w:tplc="04050001">
      <w:start w:val="1"/>
      <w:numFmt w:val="bullet"/>
      <w:lvlText w:val=""/>
      <w:lvlJc w:val="left"/>
      <w:pPr>
        <w:tabs>
          <w:tab w:val="num" w:pos="2580"/>
        </w:tabs>
        <w:ind w:left="2580" w:hanging="360"/>
      </w:pPr>
      <w:rPr>
        <w:rFonts w:ascii="Symbol" w:hAnsi="Symbol" w:hint="default"/>
      </w:rPr>
    </w:lvl>
    <w:lvl w:ilvl="4" w:tplc="04050003">
      <w:start w:val="1"/>
      <w:numFmt w:val="bullet"/>
      <w:lvlText w:val="o"/>
      <w:lvlJc w:val="left"/>
      <w:pPr>
        <w:tabs>
          <w:tab w:val="num" w:pos="3300"/>
        </w:tabs>
        <w:ind w:left="3300" w:hanging="360"/>
      </w:pPr>
      <w:rPr>
        <w:rFonts w:ascii="Courier New" w:hAnsi="Courier New" w:cs="Courier New" w:hint="default"/>
      </w:rPr>
    </w:lvl>
    <w:lvl w:ilvl="5" w:tplc="04050005">
      <w:start w:val="1"/>
      <w:numFmt w:val="bullet"/>
      <w:lvlText w:val=""/>
      <w:lvlJc w:val="left"/>
      <w:pPr>
        <w:tabs>
          <w:tab w:val="num" w:pos="4020"/>
        </w:tabs>
        <w:ind w:left="4020" w:hanging="360"/>
      </w:pPr>
      <w:rPr>
        <w:rFonts w:ascii="Wingdings" w:hAnsi="Wingdings" w:hint="default"/>
      </w:rPr>
    </w:lvl>
    <w:lvl w:ilvl="6" w:tplc="04050001">
      <w:start w:val="1"/>
      <w:numFmt w:val="bullet"/>
      <w:lvlText w:val=""/>
      <w:lvlJc w:val="left"/>
      <w:pPr>
        <w:tabs>
          <w:tab w:val="num" w:pos="4740"/>
        </w:tabs>
        <w:ind w:left="4740" w:hanging="360"/>
      </w:pPr>
      <w:rPr>
        <w:rFonts w:ascii="Symbol" w:hAnsi="Symbol" w:hint="default"/>
      </w:rPr>
    </w:lvl>
    <w:lvl w:ilvl="7" w:tplc="04050003">
      <w:start w:val="1"/>
      <w:numFmt w:val="bullet"/>
      <w:lvlText w:val="o"/>
      <w:lvlJc w:val="left"/>
      <w:pPr>
        <w:tabs>
          <w:tab w:val="num" w:pos="5460"/>
        </w:tabs>
        <w:ind w:left="5460" w:hanging="360"/>
      </w:pPr>
      <w:rPr>
        <w:rFonts w:ascii="Courier New" w:hAnsi="Courier New" w:cs="Courier New" w:hint="default"/>
      </w:rPr>
    </w:lvl>
    <w:lvl w:ilvl="8" w:tplc="04050005">
      <w:start w:val="1"/>
      <w:numFmt w:val="bullet"/>
      <w:lvlText w:val=""/>
      <w:lvlJc w:val="left"/>
      <w:pPr>
        <w:tabs>
          <w:tab w:val="num" w:pos="6180"/>
        </w:tabs>
        <w:ind w:left="6180" w:hanging="360"/>
      </w:pPr>
      <w:rPr>
        <w:rFonts w:ascii="Wingdings" w:hAnsi="Wingdings" w:hint="default"/>
      </w:rPr>
    </w:lvl>
  </w:abstractNum>
  <w:abstractNum w:abstractNumId="11" w15:restartNumberingAfterBreak="0">
    <w:nsid w:val="773E4DFE"/>
    <w:multiLevelType w:val="hybridMultilevel"/>
    <w:tmpl w:val="9146C6B2"/>
    <w:lvl w:ilvl="0" w:tplc="B5EA5252">
      <w:start w:val="1"/>
      <w:numFmt w:val="bullet"/>
      <w:lvlText w:val="-"/>
      <w:lvlJc w:val="left"/>
      <w:pPr>
        <w:tabs>
          <w:tab w:val="num" w:pos="284"/>
        </w:tabs>
        <w:ind w:left="284" w:hanging="284"/>
      </w:pPr>
      <w:rPr>
        <w:rFonts w:ascii="Times New Roman" w:hAnsi="Times New Roman"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122E2D"/>
    <w:multiLevelType w:val="hybridMultilevel"/>
    <w:tmpl w:val="E23E187A"/>
    <w:lvl w:ilvl="0" w:tplc="04050017">
      <w:start w:val="1"/>
      <w:numFmt w:val="lowerLetter"/>
      <w:lvlText w:val="%1)"/>
      <w:lvlJc w:val="left"/>
      <w:pPr>
        <w:tabs>
          <w:tab w:val="num" w:pos="2771"/>
        </w:tabs>
        <w:ind w:left="2771"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1"/>
  </w:num>
  <w:num w:numId="4">
    <w:abstractNumId w:val="12"/>
  </w:num>
  <w:num w:numId="5">
    <w:abstractNumId w:val="10"/>
  </w:num>
  <w:num w:numId="6">
    <w:abstractNumId w:val="4"/>
  </w:num>
  <w:num w:numId="7">
    <w:abstractNumId w:val="3"/>
  </w:num>
  <w:num w:numId="8">
    <w:abstractNumId w:val="8"/>
  </w:num>
  <w:num w:numId="9">
    <w:abstractNumId w:val="11"/>
  </w:num>
  <w:num w:numId="10">
    <w:abstractNumId w:val="7"/>
  </w:num>
  <w:num w:numId="11">
    <w:abstractNumId w:val="5"/>
  </w:num>
  <w:num w:numId="12">
    <w:abstractNumId w:val="9"/>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3BA"/>
    <w:rsid w:val="00000AAB"/>
    <w:rsid w:val="00000C8C"/>
    <w:rsid w:val="0000115C"/>
    <w:rsid w:val="00002DB8"/>
    <w:rsid w:val="00003716"/>
    <w:rsid w:val="00004126"/>
    <w:rsid w:val="00005548"/>
    <w:rsid w:val="0001059B"/>
    <w:rsid w:val="00012EF8"/>
    <w:rsid w:val="00014E74"/>
    <w:rsid w:val="000154AB"/>
    <w:rsid w:val="000164F0"/>
    <w:rsid w:val="00017002"/>
    <w:rsid w:val="00017B58"/>
    <w:rsid w:val="00020D26"/>
    <w:rsid w:val="00031B43"/>
    <w:rsid w:val="00032635"/>
    <w:rsid w:val="00034224"/>
    <w:rsid w:val="000363C2"/>
    <w:rsid w:val="000439DB"/>
    <w:rsid w:val="00050601"/>
    <w:rsid w:val="00050609"/>
    <w:rsid w:val="000555DE"/>
    <w:rsid w:val="00055780"/>
    <w:rsid w:val="00057374"/>
    <w:rsid w:val="000660ED"/>
    <w:rsid w:val="00067CFD"/>
    <w:rsid w:val="00074209"/>
    <w:rsid w:val="0007444C"/>
    <w:rsid w:val="00076405"/>
    <w:rsid w:val="000773A4"/>
    <w:rsid w:val="00081147"/>
    <w:rsid w:val="000820C8"/>
    <w:rsid w:val="00084A60"/>
    <w:rsid w:val="00084D24"/>
    <w:rsid w:val="000860EE"/>
    <w:rsid w:val="00086C2A"/>
    <w:rsid w:val="00086E70"/>
    <w:rsid w:val="000872AB"/>
    <w:rsid w:val="000913C6"/>
    <w:rsid w:val="00091C85"/>
    <w:rsid w:val="00093541"/>
    <w:rsid w:val="00095FF5"/>
    <w:rsid w:val="000A07BB"/>
    <w:rsid w:val="000A2F22"/>
    <w:rsid w:val="000A76A1"/>
    <w:rsid w:val="000B0657"/>
    <w:rsid w:val="000B2ED1"/>
    <w:rsid w:val="000B449D"/>
    <w:rsid w:val="000B5090"/>
    <w:rsid w:val="000B6107"/>
    <w:rsid w:val="000B6419"/>
    <w:rsid w:val="000B758E"/>
    <w:rsid w:val="000B7962"/>
    <w:rsid w:val="000C4C57"/>
    <w:rsid w:val="000C5D95"/>
    <w:rsid w:val="000C77BB"/>
    <w:rsid w:val="000D0448"/>
    <w:rsid w:val="000D0699"/>
    <w:rsid w:val="000D096B"/>
    <w:rsid w:val="000D0EC5"/>
    <w:rsid w:val="000D180F"/>
    <w:rsid w:val="000D1E76"/>
    <w:rsid w:val="000D2F5C"/>
    <w:rsid w:val="000D3A4A"/>
    <w:rsid w:val="000D3AAB"/>
    <w:rsid w:val="000D4D31"/>
    <w:rsid w:val="000D4D4F"/>
    <w:rsid w:val="000D4FF8"/>
    <w:rsid w:val="000D5BF0"/>
    <w:rsid w:val="000D7080"/>
    <w:rsid w:val="000E1B7B"/>
    <w:rsid w:val="000E424D"/>
    <w:rsid w:val="000E5159"/>
    <w:rsid w:val="000E5513"/>
    <w:rsid w:val="000E684F"/>
    <w:rsid w:val="001008CD"/>
    <w:rsid w:val="00100F0A"/>
    <w:rsid w:val="00101543"/>
    <w:rsid w:val="00102D05"/>
    <w:rsid w:val="0010351F"/>
    <w:rsid w:val="00104BB9"/>
    <w:rsid w:val="00104D3F"/>
    <w:rsid w:val="00107CE1"/>
    <w:rsid w:val="00110B78"/>
    <w:rsid w:val="001128F6"/>
    <w:rsid w:val="0012021C"/>
    <w:rsid w:val="00121CEB"/>
    <w:rsid w:val="001241B3"/>
    <w:rsid w:val="00124247"/>
    <w:rsid w:val="00126A8B"/>
    <w:rsid w:val="0013073D"/>
    <w:rsid w:val="00135F36"/>
    <w:rsid w:val="0013713F"/>
    <w:rsid w:val="001411CF"/>
    <w:rsid w:val="00142CB6"/>
    <w:rsid w:val="00143D8F"/>
    <w:rsid w:val="00145359"/>
    <w:rsid w:val="00145715"/>
    <w:rsid w:val="0014772C"/>
    <w:rsid w:val="00150755"/>
    <w:rsid w:val="001535DE"/>
    <w:rsid w:val="00154718"/>
    <w:rsid w:val="00155628"/>
    <w:rsid w:val="0015702B"/>
    <w:rsid w:val="00157843"/>
    <w:rsid w:val="00157D4C"/>
    <w:rsid w:val="001606B3"/>
    <w:rsid w:val="0016549C"/>
    <w:rsid w:val="00167DEA"/>
    <w:rsid w:val="0017292A"/>
    <w:rsid w:val="00172DA6"/>
    <w:rsid w:val="00173D29"/>
    <w:rsid w:val="00175D87"/>
    <w:rsid w:val="001766E5"/>
    <w:rsid w:val="0018044C"/>
    <w:rsid w:val="00181119"/>
    <w:rsid w:val="00182B3D"/>
    <w:rsid w:val="001900B8"/>
    <w:rsid w:val="0019757F"/>
    <w:rsid w:val="001A1083"/>
    <w:rsid w:val="001A1628"/>
    <w:rsid w:val="001A286E"/>
    <w:rsid w:val="001A3E9E"/>
    <w:rsid w:val="001A5633"/>
    <w:rsid w:val="001A66DF"/>
    <w:rsid w:val="001A6883"/>
    <w:rsid w:val="001A6FC9"/>
    <w:rsid w:val="001A761D"/>
    <w:rsid w:val="001B48C9"/>
    <w:rsid w:val="001B4FDE"/>
    <w:rsid w:val="001B5146"/>
    <w:rsid w:val="001B7783"/>
    <w:rsid w:val="001C0A14"/>
    <w:rsid w:val="001C1BA6"/>
    <w:rsid w:val="001C1CAD"/>
    <w:rsid w:val="001C252F"/>
    <w:rsid w:val="001C34AA"/>
    <w:rsid w:val="001C375A"/>
    <w:rsid w:val="001C50C3"/>
    <w:rsid w:val="001D3B15"/>
    <w:rsid w:val="001D597E"/>
    <w:rsid w:val="001D75AF"/>
    <w:rsid w:val="001D7E8D"/>
    <w:rsid w:val="001E250D"/>
    <w:rsid w:val="001E72EE"/>
    <w:rsid w:val="001F4492"/>
    <w:rsid w:val="001F6736"/>
    <w:rsid w:val="001F7998"/>
    <w:rsid w:val="00200077"/>
    <w:rsid w:val="00200857"/>
    <w:rsid w:val="00200AD7"/>
    <w:rsid w:val="00203119"/>
    <w:rsid w:val="0020349E"/>
    <w:rsid w:val="002037D2"/>
    <w:rsid w:val="002045C9"/>
    <w:rsid w:val="00207082"/>
    <w:rsid w:val="00213BA0"/>
    <w:rsid w:val="00215B32"/>
    <w:rsid w:val="00215D94"/>
    <w:rsid w:val="00222AA9"/>
    <w:rsid w:val="0022326B"/>
    <w:rsid w:val="002269AC"/>
    <w:rsid w:val="00227DBE"/>
    <w:rsid w:val="00233144"/>
    <w:rsid w:val="00235283"/>
    <w:rsid w:val="00236B21"/>
    <w:rsid w:val="0024163B"/>
    <w:rsid w:val="002429A0"/>
    <w:rsid w:val="002431EF"/>
    <w:rsid w:val="002456CB"/>
    <w:rsid w:val="00247DCC"/>
    <w:rsid w:val="002517A9"/>
    <w:rsid w:val="0025565D"/>
    <w:rsid w:val="002568FE"/>
    <w:rsid w:val="002644E5"/>
    <w:rsid w:val="00264E72"/>
    <w:rsid w:val="00265F53"/>
    <w:rsid w:val="0026644A"/>
    <w:rsid w:val="00267E97"/>
    <w:rsid w:val="00270254"/>
    <w:rsid w:val="00280377"/>
    <w:rsid w:val="002846E5"/>
    <w:rsid w:val="00285862"/>
    <w:rsid w:val="00287B25"/>
    <w:rsid w:val="002A18D6"/>
    <w:rsid w:val="002A604A"/>
    <w:rsid w:val="002A6589"/>
    <w:rsid w:val="002A6D04"/>
    <w:rsid w:val="002A7193"/>
    <w:rsid w:val="002B10DA"/>
    <w:rsid w:val="002B244F"/>
    <w:rsid w:val="002B6133"/>
    <w:rsid w:val="002B61FA"/>
    <w:rsid w:val="002B6AD0"/>
    <w:rsid w:val="002C12EF"/>
    <w:rsid w:val="002C198D"/>
    <w:rsid w:val="002C29BF"/>
    <w:rsid w:val="002C312A"/>
    <w:rsid w:val="002C57DD"/>
    <w:rsid w:val="002D1C28"/>
    <w:rsid w:val="002D23AA"/>
    <w:rsid w:val="002D487A"/>
    <w:rsid w:val="002D581A"/>
    <w:rsid w:val="002D600D"/>
    <w:rsid w:val="002D6286"/>
    <w:rsid w:val="002E0F24"/>
    <w:rsid w:val="002E0F75"/>
    <w:rsid w:val="002E2E10"/>
    <w:rsid w:val="002E3949"/>
    <w:rsid w:val="002E69DC"/>
    <w:rsid w:val="002E7116"/>
    <w:rsid w:val="002F23C5"/>
    <w:rsid w:val="002F280F"/>
    <w:rsid w:val="002F358E"/>
    <w:rsid w:val="002F3C98"/>
    <w:rsid w:val="002F464A"/>
    <w:rsid w:val="002F7C5C"/>
    <w:rsid w:val="00302DBE"/>
    <w:rsid w:val="003033E8"/>
    <w:rsid w:val="00305C8B"/>
    <w:rsid w:val="00306534"/>
    <w:rsid w:val="00311D2C"/>
    <w:rsid w:val="00311FBF"/>
    <w:rsid w:val="00314D72"/>
    <w:rsid w:val="00315C97"/>
    <w:rsid w:val="003164F5"/>
    <w:rsid w:val="00323192"/>
    <w:rsid w:val="00325730"/>
    <w:rsid w:val="00325F55"/>
    <w:rsid w:val="00327120"/>
    <w:rsid w:val="00330314"/>
    <w:rsid w:val="003308F7"/>
    <w:rsid w:val="00331CE6"/>
    <w:rsid w:val="00332A9A"/>
    <w:rsid w:val="003354B7"/>
    <w:rsid w:val="003368A2"/>
    <w:rsid w:val="00336E17"/>
    <w:rsid w:val="003408F1"/>
    <w:rsid w:val="00340CBB"/>
    <w:rsid w:val="0034138E"/>
    <w:rsid w:val="00344230"/>
    <w:rsid w:val="0034578E"/>
    <w:rsid w:val="003474E0"/>
    <w:rsid w:val="00347BE8"/>
    <w:rsid w:val="00350E8F"/>
    <w:rsid w:val="00350FDE"/>
    <w:rsid w:val="00352F70"/>
    <w:rsid w:val="00353036"/>
    <w:rsid w:val="00354B55"/>
    <w:rsid w:val="00354EB6"/>
    <w:rsid w:val="00355528"/>
    <w:rsid w:val="00356EA5"/>
    <w:rsid w:val="00357E12"/>
    <w:rsid w:val="00361A35"/>
    <w:rsid w:val="00363CA5"/>
    <w:rsid w:val="003647A8"/>
    <w:rsid w:val="003647DA"/>
    <w:rsid w:val="00364B40"/>
    <w:rsid w:val="00364C23"/>
    <w:rsid w:val="00364C79"/>
    <w:rsid w:val="00364D4A"/>
    <w:rsid w:val="00365951"/>
    <w:rsid w:val="00371FB4"/>
    <w:rsid w:val="00374B36"/>
    <w:rsid w:val="003761FF"/>
    <w:rsid w:val="00380DBF"/>
    <w:rsid w:val="0038212A"/>
    <w:rsid w:val="00382DE7"/>
    <w:rsid w:val="003837A6"/>
    <w:rsid w:val="003851A9"/>
    <w:rsid w:val="00385F32"/>
    <w:rsid w:val="00386C74"/>
    <w:rsid w:val="0039094A"/>
    <w:rsid w:val="00390DC5"/>
    <w:rsid w:val="00391410"/>
    <w:rsid w:val="003922F8"/>
    <w:rsid w:val="00392909"/>
    <w:rsid w:val="003936A2"/>
    <w:rsid w:val="00394B21"/>
    <w:rsid w:val="003950ED"/>
    <w:rsid w:val="003A06D7"/>
    <w:rsid w:val="003A1EF3"/>
    <w:rsid w:val="003A2F59"/>
    <w:rsid w:val="003A377F"/>
    <w:rsid w:val="003A3F10"/>
    <w:rsid w:val="003A46A9"/>
    <w:rsid w:val="003A46F4"/>
    <w:rsid w:val="003A4D62"/>
    <w:rsid w:val="003A71B6"/>
    <w:rsid w:val="003B5BDC"/>
    <w:rsid w:val="003B6637"/>
    <w:rsid w:val="003C1599"/>
    <w:rsid w:val="003C1987"/>
    <w:rsid w:val="003C1E84"/>
    <w:rsid w:val="003C2926"/>
    <w:rsid w:val="003C2A00"/>
    <w:rsid w:val="003C6660"/>
    <w:rsid w:val="003D60A6"/>
    <w:rsid w:val="003D60CC"/>
    <w:rsid w:val="003D716A"/>
    <w:rsid w:val="003E2A3C"/>
    <w:rsid w:val="003E311B"/>
    <w:rsid w:val="003E342E"/>
    <w:rsid w:val="003E5773"/>
    <w:rsid w:val="003E7916"/>
    <w:rsid w:val="003F1D9F"/>
    <w:rsid w:val="003F2E62"/>
    <w:rsid w:val="003F6337"/>
    <w:rsid w:val="003F7468"/>
    <w:rsid w:val="003F7DB0"/>
    <w:rsid w:val="003F7E33"/>
    <w:rsid w:val="00401D6C"/>
    <w:rsid w:val="00402293"/>
    <w:rsid w:val="00402ADC"/>
    <w:rsid w:val="004031D1"/>
    <w:rsid w:val="00403C04"/>
    <w:rsid w:val="004052FC"/>
    <w:rsid w:val="0040559F"/>
    <w:rsid w:val="004056B9"/>
    <w:rsid w:val="00406F32"/>
    <w:rsid w:val="0041023C"/>
    <w:rsid w:val="00412469"/>
    <w:rsid w:val="00413457"/>
    <w:rsid w:val="00413B0E"/>
    <w:rsid w:val="00415B0D"/>
    <w:rsid w:val="00421454"/>
    <w:rsid w:val="0042171B"/>
    <w:rsid w:val="004224F5"/>
    <w:rsid w:val="00440460"/>
    <w:rsid w:val="004440AE"/>
    <w:rsid w:val="00446599"/>
    <w:rsid w:val="00447DC1"/>
    <w:rsid w:val="00450AD3"/>
    <w:rsid w:val="00452212"/>
    <w:rsid w:val="00453F97"/>
    <w:rsid w:val="00454775"/>
    <w:rsid w:val="004547CA"/>
    <w:rsid w:val="004562E9"/>
    <w:rsid w:val="0046041B"/>
    <w:rsid w:val="004625A5"/>
    <w:rsid w:val="004634CF"/>
    <w:rsid w:val="004636C8"/>
    <w:rsid w:val="00464B09"/>
    <w:rsid w:val="004757D6"/>
    <w:rsid w:val="00480618"/>
    <w:rsid w:val="00484998"/>
    <w:rsid w:val="00484FE7"/>
    <w:rsid w:val="00486EAC"/>
    <w:rsid w:val="0048775B"/>
    <w:rsid w:val="00491539"/>
    <w:rsid w:val="00493E01"/>
    <w:rsid w:val="00497EC3"/>
    <w:rsid w:val="004A0724"/>
    <w:rsid w:val="004B321C"/>
    <w:rsid w:val="004B3839"/>
    <w:rsid w:val="004B4BA9"/>
    <w:rsid w:val="004C00FF"/>
    <w:rsid w:val="004C2834"/>
    <w:rsid w:val="004C75CC"/>
    <w:rsid w:val="004C7C5D"/>
    <w:rsid w:val="004D0928"/>
    <w:rsid w:val="004D2F6B"/>
    <w:rsid w:val="004D4599"/>
    <w:rsid w:val="004D5B3E"/>
    <w:rsid w:val="004E189E"/>
    <w:rsid w:val="004E3229"/>
    <w:rsid w:val="004E34C7"/>
    <w:rsid w:val="004E793A"/>
    <w:rsid w:val="004F07CA"/>
    <w:rsid w:val="004F1B74"/>
    <w:rsid w:val="004F4F11"/>
    <w:rsid w:val="004F6357"/>
    <w:rsid w:val="005013DB"/>
    <w:rsid w:val="00502FBC"/>
    <w:rsid w:val="005039A4"/>
    <w:rsid w:val="00504899"/>
    <w:rsid w:val="005054CC"/>
    <w:rsid w:val="00505A26"/>
    <w:rsid w:val="00506B06"/>
    <w:rsid w:val="005119D4"/>
    <w:rsid w:val="0051294E"/>
    <w:rsid w:val="00513B40"/>
    <w:rsid w:val="005141DE"/>
    <w:rsid w:val="00516DB1"/>
    <w:rsid w:val="00517057"/>
    <w:rsid w:val="00527303"/>
    <w:rsid w:val="00532E9A"/>
    <w:rsid w:val="005334D9"/>
    <w:rsid w:val="0053365A"/>
    <w:rsid w:val="005365AE"/>
    <w:rsid w:val="005376ED"/>
    <w:rsid w:val="0054108B"/>
    <w:rsid w:val="00541195"/>
    <w:rsid w:val="00541EFA"/>
    <w:rsid w:val="00546E9B"/>
    <w:rsid w:val="00547D0A"/>
    <w:rsid w:val="00550CDC"/>
    <w:rsid w:val="00550F81"/>
    <w:rsid w:val="005518A9"/>
    <w:rsid w:val="00555952"/>
    <w:rsid w:val="00557DE2"/>
    <w:rsid w:val="00560C2C"/>
    <w:rsid w:val="005613FE"/>
    <w:rsid w:val="00570EBC"/>
    <w:rsid w:val="00571763"/>
    <w:rsid w:val="00572789"/>
    <w:rsid w:val="005762CB"/>
    <w:rsid w:val="00581696"/>
    <w:rsid w:val="00583598"/>
    <w:rsid w:val="00585F80"/>
    <w:rsid w:val="00590DFC"/>
    <w:rsid w:val="00593E8F"/>
    <w:rsid w:val="00595594"/>
    <w:rsid w:val="00597FD9"/>
    <w:rsid w:val="005A2A92"/>
    <w:rsid w:val="005A4302"/>
    <w:rsid w:val="005A66A4"/>
    <w:rsid w:val="005B1F56"/>
    <w:rsid w:val="005B2855"/>
    <w:rsid w:val="005B54CA"/>
    <w:rsid w:val="005B5C47"/>
    <w:rsid w:val="005C09E9"/>
    <w:rsid w:val="005C1B98"/>
    <w:rsid w:val="005C2446"/>
    <w:rsid w:val="005C5DAF"/>
    <w:rsid w:val="005D2C3A"/>
    <w:rsid w:val="005E2B2D"/>
    <w:rsid w:val="005E35F9"/>
    <w:rsid w:val="005E3EF3"/>
    <w:rsid w:val="005F1772"/>
    <w:rsid w:val="005F4E7C"/>
    <w:rsid w:val="005F53CD"/>
    <w:rsid w:val="005F621C"/>
    <w:rsid w:val="00600BAC"/>
    <w:rsid w:val="00601E95"/>
    <w:rsid w:val="00602C83"/>
    <w:rsid w:val="00602F81"/>
    <w:rsid w:val="0060345B"/>
    <w:rsid w:val="00605ECF"/>
    <w:rsid w:val="00606CFD"/>
    <w:rsid w:val="00607465"/>
    <w:rsid w:val="00611BC1"/>
    <w:rsid w:val="00611DBD"/>
    <w:rsid w:val="0061311B"/>
    <w:rsid w:val="00613366"/>
    <w:rsid w:val="0061415B"/>
    <w:rsid w:val="00614972"/>
    <w:rsid w:val="00614B49"/>
    <w:rsid w:val="00616B37"/>
    <w:rsid w:val="00617E4F"/>
    <w:rsid w:val="00622344"/>
    <w:rsid w:val="00630067"/>
    <w:rsid w:val="00630C2B"/>
    <w:rsid w:val="00633C5A"/>
    <w:rsid w:val="00634995"/>
    <w:rsid w:val="00635EA4"/>
    <w:rsid w:val="006373CD"/>
    <w:rsid w:val="0064181E"/>
    <w:rsid w:val="006423BB"/>
    <w:rsid w:val="00643D07"/>
    <w:rsid w:val="00644F61"/>
    <w:rsid w:val="00646273"/>
    <w:rsid w:val="0065155A"/>
    <w:rsid w:val="00652736"/>
    <w:rsid w:val="00660CF3"/>
    <w:rsid w:val="006627D2"/>
    <w:rsid w:val="00664DBC"/>
    <w:rsid w:val="00666073"/>
    <w:rsid w:val="0066659B"/>
    <w:rsid w:val="00666C95"/>
    <w:rsid w:val="00670246"/>
    <w:rsid w:val="0067085A"/>
    <w:rsid w:val="006718ED"/>
    <w:rsid w:val="006746E1"/>
    <w:rsid w:val="0067593F"/>
    <w:rsid w:val="00677798"/>
    <w:rsid w:val="00680EC1"/>
    <w:rsid w:val="00681BD9"/>
    <w:rsid w:val="00682FE0"/>
    <w:rsid w:val="00684185"/>
    <w:rsid w:val="0068567A"/>
    <w:rsid w:val="00686900"/>
    <w:rsid w:val="00691776"/>
    <w:rsid w:val="006935C4"/>
    <w:rsid w:val="00693D15"/>
    <w:rsid w:val="0069415D"/>
    <w:rsid w:val="00695669"/>
    <w:rsid w:val="00695A97"/>
    <w:rsid w:val="00696FEA"/>
    <w:rsid w:val="006A5587"/>
    <w:rsid w:val="006A699F"/>
    <w:rsid w:val="006A7F0D"/>
    <w:rsid w:val="006B04DA"/>
    <w:rsid w:val="006B062D"/>
    <w:rsid w:val="006B2EC2"/>
    <w:rsid w:val="006B5D51"/>
    <w:rsid w:val="006B5DEA"/>
    <w:rsid w:val="006C4811"/>
    <w:rsid w:val="006C6B0D"/>
    <w:rsid w:val="006C7414"/>
    <w:rsid w:val="006D49B1"/>
    <w:rsid w:val="006D5E04"/>
    <w:rsid w:val="006D66C6"/>
    <w:rsid w:val="006D7D06"/>
    <w:rsid w:val="006E51FB"/>
    <w:rsid w:val="006E5A1A"/>
    <w:rsid w:val="006E6D58"/>
    <w:rsid w:val="006F0D23"/>
    <w:rsid w:val="006F5C39"/>
    <w:rsid w:val="007020BB"/>
    <w:rsid w:val="007115FF"/>
    <w:rsid w:val="00712904"/>
    <w:rsid w:val="00713B08"/>
    <w:rsid w:val="00713F92"/>
    <w:rsid w:val="007216A0"/>
    <w:rsid w:val="00723195"/>
    <w:rsid w:val="00726BBE"/>
    <w:rsid w:val="00732AB1"/>
    <w:rsid w:val="007333BA"/>
    <w:rsid w:val="00734663"/>
    <w:rsid w:val="007355D4"/>
    <w:rsid w:val="00736C1E"/>
    <w:rsid w:val="00736FCA"/>
    <w:rsid w:val="007373DA"/>
    <w:rsid w:val="0073759C"/>
    <w:rsid w:val="00740528"/>
    <w:rsid w:val="00742512"/>
    <w:rsid w:val="00744F34"/>
    <w:rsid w:val="007469F7"/>
    <w:rsid w:val="0074767F"/>
    <w:rsid w:val="00750122"/>
    <w:rsid w:val="007566E6"/>
    <w:rsid w:val="00756C26"/>
    <w:rsid w:val="007576E1"/>
    <w:rsid w:val="0076098F"/>
    <w:rsid w:val="00761081"/>
    <w:rsid w:val="007618C4"/>
    <w:rsid w:val="00764CEF"/>
    <w:rsid w:val="00767DF3"/>
    <w:rsid w:val="007721CE"/>
    <w:rsid w:val="00773CD3"/>
    <w:rsid w:val="007806FB"/>
    <w:rsid w:val="007809A5"/>
    <w:rsid w:val="00781086"/>
    <w:rsid w:val="0078307F"/>
    <w:rsid w:val="00783C5B"/>
    <w:rsid w:val="00790052"/>
    <w:rsid w:val="00797C54"/>
    <w:rsid w:val="007A0B5E"/>
    <w:rsid w:val="007A2706"/>
    <w:rsid w:val="007A382D"/>
    <w:rsid w:val="007A3873"/>
    <w:rsid w:val="007A569C"/>
    <w:rsid w:val="007A607D"/>
    <w:rsid w:val="007B0195"/>
    <w:rsid w:val="007B09AA"/>
    <w:rsid w:val="007B2604"/>
    <w:rsid w:val="007B3E1E"/>
    <w:rsid w:val="007B7154"/>
    <w:rsid w:val="007C1B89"/>
    <w:rsid w:val="007C1FD1"/>
    <w:rsid w:val="007C52FA"/>
    <w:rsid w:val="007D574A"/>
    <w:rsid w:val="007D67B9"/>
    <w:rsid w:val="007E16EC"/>
    <w:rsid w:val="007E3A9A"/>
    <w:rsid w:val="007E5053"/>
    <w:rsid w:val="007F0323"/>
    <w:rsid w:val="007F097B"/>
    <w:rsid w:val="007F0ADB"/>
    <w:rsid w:val="007F159B"/>
    <w:rsid w:val="007F5087"/>
    <w:rsid w:val="007F7AD2"/>
    <w:rsid w:val="007F7B12"/>
    <w:rsid w:val="00800A10"/>
    <w:rsid w:val="008016A0"/>
    <w:rsid w:val="008043E3"/>
    <w:rsid w:val="00807D01"/>
    <w:rsid w:val="00807F1D"/>
    <w:rsid w:val="008137C5"/>
    <w:rsid w:val="0081483B"/>
    <w:rsid w:val="00814C92"/>
    <w:rsid w:val="00821704"/>
    <w:rsid w:val="00825BAE"/>
    <w:rsid w:val="00830A9B"/>
    <w:rsid w:val="00831735"/>
    <w:rsid w:val="00831F80"/>
    <w:rsid w:val="008329E3"/>
    <w:rsid w:val="00832E01"/>
    <w:rsid w:val="00834994"/>
    <w:rsid w:val="00835003"/>
    <w:rsid w:val="00837DCA"/>
    <w:rsid w:val="008408A2"/>
    <w:rsid w:val="0084290C"/>
    <w:rsid w:val="00842E7F"/>
    <w:rsid w:val="008432EE"/>
    <w:rsid w:val="008437D4"/>
    <w:rsid w:val="00844EFB"/>
    <w:rsid w:val="0084525E"/>
    <w:rsid w:val="008518D3"/>
    <w:rsid w:val="00851E76"/>
    <w:rsid w:val="008531DD"/>
    <w:rsid w:val="00854ECD"/>
    <w:rsid w:val="00855041"/>
    <w:rsid w:val="008553BC"/>
    <w:rsid w:val="008627D3"/>
    <w:rsid w:val="00862B71"/>
    <w:rsid w:val="0086550A"/>
    <w:rsid w:val="00867799"/>
    <w:rsid w:val="00870482"/>
    <w:rsid w:val="008745BE"/>
    <w:rsid w:val="008759C0"/>
    <w:rsid w:val="008765DE"/>
    <w:rsid w:val="008812D1"/>
    <w:rsid w:val="008834C0"/>
    <w:rsid w:val="008842B6"/>
    <w:rsid w:val="0088641C"/>
    <w:rsid w:val="00890B62"/>
    <w:rsid w:val="00893C63"/>
    <w:rsid w:val="008A162C"/>
    <w:rsid w:val="008A4403"/>
    <w:rsid w:val="008A4E79"/>
    <w:rsid w:val="008A5B94"/>
    <w:rsid w:val="008A5F53"/>
    <w:rsid w:val="008A5F73"/>
    <w:rsid w:val="008A6AB6"/>
    <w:rsid w:val="008B03FB"/>
    <w:rsid w:val="008B0A1F"/>
    <w:rsid w:val="008B1191"/>
    <w:rsid w:val="008B1F3A"/>
    <w:rsid w:val="008B3352"/>
    <w:rsid w:val="008B41C6"/>
    <w:rsid w:val="008B59D7"/>
    <w:rsid w:val="008B5A59"/>
    <w:rsid w:val="008B67F3"/>
    <w:rsid w:val="008C0503"/>
    <w:rsid w:val="008C4151"/>
    <w:rsid w:val="008C68BD"/>
    <w:rsid w:val="008D0187"/>
    <w:rsid w:val="008D1190"/>
    <w:rsid w:val="008D1A15"/>
    <w:rsid w:val="008D2955"/>
    <w:rsid w:val="008D38CE"/>
    <w:rsid w:val="008D5405"/>
    <w:rsid w:val="008D5BE2"/>
    <w:rsid w:val="008E4564"/>
    <w:rsid w:val="008E4DED"/>
    <w:rsid w:val="008F037C"/>
    <w:rsid w:val="008F1B54"/>
    <w:rsid w:val="008F37CD"/>
    <w:rsid w:val="008F4811"/>
    <w:rsid w:val="008F5BC9"/>
    <w:rsid w:val="009004E6"/>
    <w:rsid w:val="00906BDB"/>
    <w:rsid w:val="00907768"/>
    <w:rsid w:val="00907AC9"/>
    <w:rsid w:val="00907BB0"/>
    <w:rsid w:val="00911173"/>
    <w:rsid w:val="0091128B"/>
    <w:rsid w:val="00912CD1"/>
    <w:rsid w:val="00920846"/>
    <w:rsid w:val="00920FEF"/>
    <w:rsid w:val="00921276"/>
    <w:rsid w:val="00923B36"/>
    <w:rsid w:val="00925CA3"/>
    <w:rsid w:val="00926DA0"/>
    <w:rsid w:val="0093285C"/>
    <w:rsid w:val="00933914"/>
    <w:rsid w:val="00933C74"/>
    <w:rsid w:val="00935058"/>
    <w:rsid w:val="009355E1"/>
    <w:rsid w:val="00935E32"/>
    <w:rsid w:val="00936BF1"/>
    <w:rsid w:val="00940684"/>
    <w:rsid w:val="009443B0"/>
    <w:rsid w:val="00944459"/>
    <w:rsid w:val="009462FE"/>
    <w:rsid w:val="00947FD9"/>
    <w:rsid w:val="00951BE2"/>
    <w:rsid w:val="009524A4"/>
    <w:rsid w:val="00952A6C"/>
    <w:rsid w:val="00953A2D"/>
    <w:rsid w:val="0095562A"/>
    <w:rsid w:val="00960AD6"/>
    <w:rsid w:val="00960F7E"/>
    <w:rsid w:val="0096391D"/>
    <w:rsid w:val="009649B0"/>
    <w:rsid w:val="0096578C"/>
    <w:rsid w:val="00965BBA"/>
    <w:rsid w:val="009675C7"/>
    <w:rsid w:val="00971B31"/>
    <w:rsid w:val="00973AFC"/>
    <w:rsid w:val="00976310"/>
    <w:rsid w:val="009774F2"/>
    <w:rsid w:val="0098358D"/>
    <w:rsid w:val="009849C6"/>
    <w:rsid w:val="0098663C"/>
    <w:rsid w:val="00987601"/>
    <w:rsid w:val="00992DF3"/>
    <w:rsid w:val="00997E21"/>
    <w:rsid w:val="009A26B9"/>
    <w:rsid w:val="009A2F4E"/>
    <w:rsid w:val="009A7463"/>
    <w:rsid w:val="009B2055"/>
    <w:rsid w:val="009B283A"/>
    <w:rsid w:val="009B30CF"/>
    <w:rsid w:val="009B3C7A"/>
    <w:rsid w:val="009B636B"/>
    <w:rsid w:val="009B6B60"/>
    <w:rsid w:val="009C2089"/>
    <w:rsid w:val="009C242A"/>
    <w:rsid w:val="009D0322"/>
    <w:rsid w:val="009D082F"/>
    <w:rsid w:val="009D096B"/>
    <w:rsid w:val="009D0CB3"/>
    <w:rsid w:val="009D1304"/>
    <w:rsid w:val="009D545C"/>
    <w:rsid w:val="009D5637"/>
    <w:rsid w:val="009D56AE"/>
    <w:rsid w:val="009E1279"/>
    <w:rsid w:val="009E16E6"/>
    <w:rsid w:val="009E190B"/>
    <w:rsid w:val="009E2BF9"/>
    <w:rsid w:val="009E3589"/>
    <w:rsid w:val="009E43D2"/>
    <w:rsid w:val="009E6F62"/>
    <w:rsid w:val="009F6D9A"/>
    <w:rsid w:val="009F707F"/>
    <w:rsid w:val="00A018CE"/>
    <w:rsid w:val="00A01ECA"/>
    <w:rsid w:val="00A01FBF"/>
    <w:rsid w:val="00A0354D"/>
    <w:rsid w:val="00A043D9"/>
    <w:rsid w:val="00A056C7"/>
    <w:rsid w:val="00A060A5"/>
    <w:rsid w:val="00A07442"/>
    <w:rsid w:val="00A10525"/>
    <w:rsid w:val="00A170DB"/>
    <w:rsid w:val="00A21C02"/>
    <w:rsid w:val="00A22BCD"/>
    <w:rsid w:val="00A23214"/>
    <w:rsid w:val="00A25290"/>
    <w:rsid w:val="00A266F5"/>
    <w:rsid w:val="00A30BE7"/>
    <w:rsid w:val="00A324FE"/>
    <w:rsid w:val="00A335C5"/>
    <w:rsid w:val="00A34994"/>
    <w:rsid w:val="00A41BD5"/>
    <w:rsid w:val="00A43E1D"/>
    <w:rsid w:val="00A4525D"/>
    <w:rsid w:val="00A45EC7"/>
    <w:rsid w:val="00A46BEF"/>
    <w:rsid w:val="00A5536F"/>
    <w:rsid w:val="00A56D15"/>
    <w:rsid w:val="00A607F6"/>
    <w:rsid w:val="00A636AB"/>
    <w:rsid w:val="00A670BA"/>
    <w:rsid w:val="00A70C72"/>
    <w:rsid w:val="00A715E6"/>
    <w:rsid w:val="00A72A42"/>
    <w:rsid w:val="00A730AE"/>
    <w:rsid w:val="00A73CAA"/>
    <w:rsid w:val="00A76071"/>
    <w:rsid w:val="00A76418"/>
    <w:rsid w:val="00A770D0"/>
    <w:rsid w:val="00A82D9D"/>
    <w:rsid w:val="00A83325"/>
    <w:rsid w:val="00A83C36"/>
    <w:rsid w:val="00A85AA9"/>
    <w:rsid w:val="00A8730C"/>
    <w:rsid w:val="00A91E78"/>
    <w:rsid w:val="00A9263B"/>
    <w:rsid w:val="00A92780"/>
    <w:rsid w:val="00A93098"/>
    <w:rsid w:val="00A96C24"/>
    <w:rsid w:val="00A97EE0"/>
    <w:rsid w:val="00AA2DBC"/>
    <w:rsid w:val="00AA3713"/>
    <w:rsid w:val="00AA46D0"/>
    <w:rsid w:val="00AA4C73"/>
    <w:rsid w:val="00AB4F6B"/>
    <w:rsid w:val="00AB5C88"/>
    <w:rsid w:val="00AB635F"/>
    <w:rsid w:val="00AB6D61"/>
    <w:rsid w:val="00AB71F9"/>
    <w:rsid w:val="00AB7DE9"/>
    <w:rsid w:val="00AC2490"/>
    <w:rsid w:val="00AC25F3"/>
    <w:rsid w:val="00AC4595"/>
    <w:rsid w:val="00AC45BE"/>
    <w:rsid w:val="00AC7C5E"/>
    <w:rsid w:val="00AD0348"/>
    <w:rsid w:val="00AD5496"/>
    <w:rsid w:val="00AE090A"/>
    <w:rsid w:val="00AE1268"/>
    <w:rsid w:val="00AE2CE5"/>
    <w:rsid w:val="00AE49B7"/>
    <w:rsid w:val="00AF34D0"/>
    <w:rsid w:val="00AF745F"/>
    <w:rsid w:val="00AF7C89"/>
    <w:rsid w:val="00B0278D"/>
    <w:rsid w:val="00B04214"/>
    <w:rsid w:val="00B04A26"/>
    <w:rsid w:val="00B05EFD"/>
    <w:rsid w:val="00B1009D"/>
    <w:rsid w:val="00B104E4"/>
    <w:rsid w:val="00B10949"/>
    <w:rsid w:val="00B1294B"/>
    <w:rsid w:val="00B15E77"/>
    <w:rsid w:val="00B22B57"/>
    <w:rsid w:val="00B231B3"/>
    <w:rsid w:val="00B23477"/>
    <w:rsid w:val="00B23961"/>
    <w:rsid w:val="00B24159"/>
    <w:rsid w:val="00B24BC4"/>
    <w:rsid w:val="00B26F52"/>
    <w:rsid w:val="00B301BD"/>
    <w:rsid w:val="00B30482"/>
    <w:rsid w:val="00B3260F"/>
    <w:rsid w:val="00B32D94"/>
    <w:rsid w:val="00B37CA8"/>
    <w:rsid w:val="00B4040D"/>
    <w:rsid w:val="00B424B7"/>
    <w:rsid w:val="00B445A1"/>
    <w:rsid w:val="00B4482D"/>
    <w:rsid w:val="00B508DF"/>
    <w:rsid w:val="00B51DBB"/>
    <w:rsid w:val="00B57520"/>
    <w:rsid w:val="00B57AE3"/>
    <w:rsid w:val="00B61851"/>
    <w:rsid w:val="00B634B5"/>
    <w:rsid w:val="00B64893"/>
    <w:rsid w:val="00B701A4"/>
    <w:rsid w:val="00B7113C"/>
    <w:rsid w:val="00B73ABE"/>
    <w:rsid w:val="00B75FE2"/>
    <w:rsid w:val="00B7623B"/>
    <w:rsid w:val="00B8174F"/>
    <w:rsid w:val="00B81FED"/>
    <w:rsid w:val="00B824E4"/>
    <w:rsid w:val="00B84A5E"/>
    <w:rsid w:val="00B850D9"/>
    <w:rsid w:val="00B85215"/>
    <w:rsid w:val="00B8541F"/>
    <w:rsid w:val="00B85DB0"/>
    <w:rsid w:val="00B86858"/>
    <w:rsid w:val="00B86C7E"/>
    <w:rsid w:val="00B876EF"/>
    <w:rsid w:val="00B95CBF"/>
    <w:rsid w:val="00B9638D"/>
    <w:rsid w:val="00B971A6"/>
    <w:rsid w:val="00B977C8"/>
    <w:rsid w:val="00BA1E7A"/>
    <w:rsid w:val="00BA26A9"/>
    <w:rsid w:val="00BA3D9F"/>
    <w:rsid w:val="00BB0859"/>
    <w:rsid w:val="00BB0A4B"/>
    <w:rsid w:val="00BB125B"/>
    <w:rsid w:val="00BB32D2"/>
    <w:rsid w:val="00BB462D"/>
    <w:rsid w:val="00BB57FD"/>
    <w:rsid w:val="00BB6555"/>
    <w:rsid w:val="00BB68B6"/>
    <w:rsid w:val="00BC419B"/>
    <w:rsid w:val="00BC4282"/>
    <w:rsid w:val="00BC5942"/>
    <w:rsid w:val="00BC6350"/>
    <w:rsid w:val="00BC7018"/>
    <w:rsid w:val="00BC7851"/>
    <w:rsid w:val="00BD16A5"/>
    <w:rsid w:val="00BD426F"/>
    <w:rsid w:val="00BD48A2"/>
    <w:rsid w:val="00BE0675"/>
    <w:rsid w:val="00BE0CB2"/>
    <w:rsid w:val="00BF051D"/>
    <w:rsid w:val="00BF0A3F"/>
    <w:rsid w:val="00BF1489"/>
    <w:rsid w:val="00BF1C3D"/>
    <w:rsid w:val="00BF4902"/>
    <w:rsid w:val="00BF4F4B"/>
    <w:rsid w:val="00BF7E27"/>
    <w:rsid w:val="00C0117F"/>
    <w:rsid w:val="00C02D10"/>
    <w:rsid w:val="00C0412E"/>
    <w:rsid w:val="00C05265"/>
    <w:rsid w:val="00C07ADF"/>
    <w:rsid w:val="00C10411"/>
    <w:rsid w:val="00C11AB6"/>
    <w:rsid w:val="00C11F74"/>
    <w:rsid w:val="00C12926"/>
    <w:rsid w:val="00C12A38"/>
    <w:rsid w:val="00C16F55"/>
    <w:rsid w:val="00C226E4"/>
    <w:rsid w:val="00C227B0"/>
    <w:rsid w:val="00C25331"/>
    <w:rsid w:val="00C26FBA"/>
    <w:rsid w:val="00C277A4"/>
    <w:rsid w:val="00C27C60"/>
    <w:rsid w:val="00C34A0A"/>
    <w:rsid w:val="00C40DF8"/>
    <w:rsid w:val="00C41012"/>
    <w:rsid w:val="00C44501"/>
    <w:rsid w:val="00C449B3"/>
    <w:rsid w:val="00C46B78"/>
    <w:rsid w:val="00C46D8D"/>
    <w:rsid w:val="00C47A6A"/>
    <w:rsid w:val="00C505DE"/>
    <w:rsid w:val="00C50EEE"/>
    <w:rsid w:val="00C516E8"/>
    <w:rsid w:val="00C54CE6"/>
    <w:rsid w:val="00C61787"/>
    <w:rsid w:val="00C63480"/>
    <w:rsid w:val="00C6463A"/>
    <w:rsid w:val="00C64F8A"/>
    <w:rsid w:val="00C65593"/>
    <w:rsid w:val="00C6685B"/>
    <w:rsid w:val="00C70B78"/>
    <w:rsid w:val="00C7198E"/>
    <w:rsid w:val="00C71AB5"/>
    <w:rsid w:val="00C739F0"/>
    <w:rsid w:val="00C8258A"/>
    <w:rsid w:val="00C82A0E"/>
    <w:rsid w:val="00C8604C"/>
    <w:rsid w:val="00C862A7"/>
    <w:rsid w:val="00C86F05"/>
    <w:rsid w:val="00C87AE4"/>
    <w:rsid w:val="00C90725"/>
    <w:rsid w:val="00C91F49"/>
    <w:rsid w:val="00C92F7B"/>
    <w:rsid w:val="00C93CB6"/>
    <w:rsid w:val="00C96421"/>
    <w:rsid w:val="00CA0726"/>
    <w:rsid w:val="00CA1683"/>
    <w:rsid w:val="00CA2C0D"/>
    <w:rsid w:val="00CA5E47"/>
    <w:rsid w:val="00CB03E8"/>
    <w:rsid w:val="00CB5621"/>
    <w:rsid w:val="00CB6147"/>
    <w:rsid w:val="00CC01E4"/>
    <w:rsid w:val="00CC2567"/>
    <w:rsid w:val="00CC4BD9"/>
    <w:rsid w:val="00CC567B"/>
    <w:rsid w:val="00CC6492"/>
    <w:rsid w:val="00CD4B12"/>
    <w:rsid w:val="00CD50CF"/>
    <w:rsid w:val="00CE7051"/>
    <w:rsid w:val="00CF0428"/>
    <w:rsid w:val="00CF5B15"/>
    <w:rsid w:val="00CF6755"/>
    <w:rsid w:val="00CF7996"/>
    <w:rsid w:val="00CF7D05"/>
    <w:rsid w:val="00D00510"/>
    <w:rsid w:val="00D022D4"/>
    <w:rsid w:val="00D02BDD"/>
    <w:rsid w:val="00D039BA"/>
    <w:rsid w:val="00D05A52"/>
    <w:rsid w:val="00D071A8"/>
    <w:rsid w:val="00D07504"/>
    <w:rsid w:val="00D102DB"/>
    <w:rsid w:val="00D10F5D"/>
    <w:rsid w:val="00D157CE"/>
    <w:rsid w:val="00D2078C"/>
    <w:rsid w:val="00D26B21"/>
    <w:rsid w:val="00D3232A"/>
    <w:rsid w:val="00D37243"/>
    <w:rsid w:val="00D37421"/>
    <w:rsid w:val="00D44592"/>
    <w:rsid w:val="00D45589"/>
    <w:rsid w:val="00D45ECF"/>
    <w:rsid w:val="00D46506"/>
    <w:rsid w:val="00D5039A"/>
    <w:rsid w:val="00D56DDF"/>
    <w:rsid w:val="00D57D17"/>
    <w:rsid w:val="00D63384"/>
    <w:rsid w:val="00D642FC"/>
    <w:rsid w:val="00D665E1"/>
    <w:rsid w:val="00D66FD7"/>
    <w:rsid w:val="00D70D5F"/>
    <w:rsid w:val="00D71738"/>
    <w:rsid w:val="00D733CB"/>
    <w:rsid w:val="00D75714"/>
    <w:rsid w:val="00D76075"/>
    <w:rsid w:val="00D80872"/>
    <w:rsid w:val="00D81D8A"/>
    <w:rsid w:val="00D82C10"/>
    <w:rsid w:val="00D902A2"/>
    <w:rsid w:val="00D91AEA"/>
    <w:rsid w:val="00D91FCE"/>
    <w:rsid w:val="00D9265B"/>
    <w:rsid w:val="00D92C56"/>
    <w:rsid w:val="00D966D9"/>
    <w:rsid w:val="00DA08AD"/>
    <w:rsid w:val="00DA0CB3"/>
    <w:rsid w:val="00DA2843"/>
    <w:rsid w:val="00DA3E71"/>
    <w:rsid w:val="00DA47A0"/>
    <w:rsid w:val="00DA60D4"/>
    <w:rsid w:val="00DB00BA"/>
    <w:rsid w:val="00DB0FBB"/>
    <w:rsid w:val="00DB1CDF"/>
    <w:rsid w:val="00DB463D"/>
    <w:rsid w:val="00DB6B17"/>
    <w:rsid w:val="00DB71EA"/>
    <w:rsid w:val="00DC2158"/>
    <w:rsid w:val="00DC4C45"/>
    <w:rsid w:val="00DC5F43"/>
    <w:rsid w:val="00DD367B"/>
    <w:rsid w:val="00DD5D5D"/>
    <w:rsid w:val="00DD6027"/>
    <w:rsid w:val="00DE0467"/>
    <w:rsid w:val="00DE6178"/>
    <w:rsid w:val="00DF41DE"/>
    <w:rsid w:val="00DF699A"/>
    <w:rsid w:val="00DF7AC6"/>
    <w:rsid w:val="00E0245C"/>
    <w:rsid w:val="00E03AB9"/>
    <w:rsid w:val="00E05EC3"/>
    <w:rsid w:val="00E1148B"/>
    <w:rsid w:val="00E1262D"/>
    <w:rsid w:val="00E15EA4"/>
    <w:rsid w:val="00E200FF"/>
    <w:rsid w:val="00E221E4"/>
    <w:rsid w:val="00E25E73"/>
    <w:rsid w:val="00E31677"/>
    <w:rsid w:val="00E35168"/>
    <w:rsid w:val="00E355DF"/>
    <w:rsid w:val="00E35EAB"/>
    <w:rsid w:val="00E369E9"/>
    <w:rsid w:val="00E36AEB"/>
    <w:rsid w:val="00E37B16"/>
    <w:rsid w:val="00E42C04"/>
    <w:rsid w:val="00E437BC"/>
    <w:rsid w:val="00E47672"/>
    <w:rsid w:val="00E51530"/>
    <w:rsid w:val="00E51F44"/>
    <w:rsid w:val="00E54881"/>
    <w:rsid w:val="00E54D4B"/>
    <w:rsid w:val="00E6021A"/>
    <w:rsid w:val="00E6361B"/>
    <w:rsid w:val="00E64F6F"/>
    <w:rsid w:val="00E74D87"/>
    <w:rsid w:val="00E80503"/>
    <w:rsid w:val="00E81180"/>
    <w:rsid w:val="00E81BE3"/>
    <w:rsid w:val="00E82BE1"/>
    <w:rsid w:val="00E8633A"/>
    <w:rsid w:val="00E92516"/>
    <w:rsid w:val="00E93E92"/>
    <w:rsid w:val="00E95377"/>
    <w:rsid w:val="00E959D2"/>
    <w:rsid w:val="00E966D3"/>
    <w:rsid w:val="00EA0508"/>
    <w:rsid w:val="00EA5714"/>
    <w:rsid w:val="00EB0281"/>
    <w:rsid w:val="00EB0517"/>
    <w:rsid w:val="00EB38F8"/>
    <w:rsid w:val="00EB50FF"/>
    <w:rsid w:val="00EB71F3"/>
    <w:rsid w:val="00EC0398"/>
    <w:rsid w:val="00ED314A"/>
    <w:rsid w:val="00ED51A8"/>
    <w:rsid w:val="00ED5D94"/>
    <w:rsid w:val="00ED618C"/>
    <w:rsid w:val="00ED6566"/>
    <w:rsid w:val="00EE05D0"/>
    <w:rsid w:val="00EE1480"/>
    <w:rsid w:val="00EE1A6D"/>
    <w:rsid w:val="00EE7830"/>
    <w:rsid w:val="00EF019C"/>
    <w:rsid w:val="00EF47A8"/>
    <w:rsid w:val="00EF4A36"/>
    <w:rsid w:val="00EF573F"/>
    <w:rsid w:val="00EF5C04"/>
    <w:rsid w:val="00F0437C"/>
    <w:rsid w:val="00F0549F"/>
    <w:rsid w:val="00F119C2"/>
    <w:rsid w:val="00F161AC"/>
    <w:rsid w:val="00F20F34"/>
    <w:rsid w:val="00F215E8"/>
    <w:rsid w:val="00F233E7"/>
    <w:rsid w:val="00F2472F"/>
    <w:rsid w:val="00F25607"/>
    <w:rsid w:val="00F35994"/>
    <w:rsid w:val="00F41377"/>
    <w:rsid w:val="00F41BAB"/>
    <w:rsid w:val="00F4264F"/>
    <w:rsid w:val="00F45D86"/>
    <w:rsid w:val="00F46647"/>
    <w:rsid w:val="00F47E21"/>
    <w:rsid w:val="00F52ED7"/>
    <w:rsid w:val="00F53714"/>
    <w:rsid w:val="00F54F02"/>
    <w:rsid w:val="00F56649"/>
    <w:rsid w:val="00F571B4"/>
    <w:rsid w:val="00F615CD"/>
    <w:rsid w:val="00F61C31"/>
    <w:rsid w:val="00F62B8D"/>
    <w:rsid w:val="00F647D1"/>
    <w:rsid w:val="00F64821"/>
    <w:rsid w:val="00F64A4D"/>
    <w:rsid w:val="00F659B3"/>
    <w:rsid w:val="00F67D6C"/>
    <w:rsid w:val="00F726A4"/>
    <w:rsid w:val="00F7368F"/>
    <w:rsid w:val="00F73705"/>
    <w:rsid w:val="00F75098"/>
    <w:rsid w:val="00F76DD0"/>
    <w:rsid w:val="00F773E3"/>
    <w:rsid w:val="00F778CE"/>
    <w:rsid w:val="00F8739C"/>
    <w:rsid w:val="00F879A2"/>
    <w:rsid w:val="00F91805"/>
    <w:rsid w:val="00F95120"/>
    <w:rsid w:val="00F95497"/>
    <w:rsid w:val="00F97C89"/>
    <w:rsid w:val="00FA00BC"/>
    <w:rsid w:val="00FA0ADB"/>
    <w:rsid w:val="00FA0EBE"/>
    <w:rsid w:val="00FA2786"/>
    <w:rsid w:val="00FA4915"/>
    <w:rsid w:val="00FA4E0B"/>
    <w:rsid w:val="00FA777E"/>
    <w:rsid w:val="00FB39AC"/>
    <w:rsid w:val="00FB49F9"/>
    <w:rsid w:val="00FB5D1D"/>
    <w:rsid w:val="00FB76E1"/>
    <w:rsid w:val="00FC21B4"/>
    <w:rsid w:val="00FC5751"/>
    <w:rsid w:val="00FC5C65"/>
    <w:rsid w:val="00FD30C4"/>
    <w:rsid w:val="00FD32C4"/>
    <w:rsid w:val="00FD55DD"/>
    <w:rsid w:val="00FD5DC4"/>
    <w:rsid w:val="00FE0753"/>
    <w:rsid w:val="00FE515E"/>
    <w:rsid w:val="00FE5499"/>
    <w:rsid w:val="00FF0164"/>
    <w:rsid w:val="00FF3557"/>
    <w:rsid w:val="00FF426E"/>
    <w:rsid w:val="00FF52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0A238D6"/>
  <w15:docId w15:val="{497B07B2-7086-432A-A409-45E700097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3BA"/>
    <w:pPr>
      <w:suppressAutoHyphens/>
    </w:pPr>
    <w:rPr>
      <w:rFonts w:ascii="Arial" w:eastAsia="Times New Roman" w:hAnsi="Arial" w:cs="Times New Roman"/>
      <w:szCs w:val="20"/>
      <w:lang w:eastAsia="ar-SA"/>
    </w:rPr>
  </w:style>
  <w:style w:type="paragraph" w:styleId="Nadpis1">
    <w:name w:val="heading 1"/>
    <w:basedOn w:val="Normln"/>
    <w:next w:val="Normln"/>
    <w:link w:val="Nadpis1Char"/>
    <w:qFormat/>
    <w:rsid w:val="007333BA"/>
    <w:pPr>
      <w:keepNext/>
      <w:spacing w:before="480" w:after="120"/>
      <w:jc w:val="both"/>
      <w:outlineLvl w:val="0"/>
    </w:pPr>
    <w:rPr>
      <w:rFonts w:cs="Arial"/>
      <w:b/>
      <w:kern w:val="1"/>
      <w:sz w:val="28"/>
      <w:szCs w:val="28"/>
    </w:rPr>
  </w:style>
  <w:style w:type="paragraph" w:styleId="Nadpis2">
    <w:name w:val="heading 2"/>
    <w:basedOn w:val="Normln"/>
    <w:next w:val="Normln"/>
    <w:link w:val="Nadpis2Char"/>
    <w:qFormat/>
    <w:rsid w:val="007333BA"/>
    <w:pPr>
      <w:keepNext/>
      <w:numPr>
        <w:ilvl w:val="1"/>
        <w:numId w:val="2"/>
      </w:numPr>
      <w:tabs>
        <w:tab w:val="left" w:pos="426"/>
      </w:tabs>
      <w:spacing w:before="360" w:after="120"/>
      <w:jc w:val="both"/>
      <w:outlineLvl w:val="1"/>
    </w:pPr>
    <w:rPr>
      <w:rFonts w:cs="Arial"/>
      <w:b/>
      <w:bCs/>
      <w:iCs/>
      <w:sz w:val="24"/>
      <w:szCs w:val="24"/>
    </w:rPr>
  </w:style>
  <w:style w:type="paragraph" w:styleId="Nadpis3">
    <w:name w:val="heading 3"/>
    <w:basedOn w:val="Normln"/>
    <w:next w:val="Normln"/>
    <w:link w:val="Nadpis3Char"/>
    <w:unhideWhenUsed/>
    <w:qFormat/>
    <w:rsid w:val="002F358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rsid w:val="002F464A"/>
    <w:pPr>
      <w:keepNext/>
      <w:tabs>
        <w:tab w:val="num" w:pos="864"/>
      </w:tabs>
      <w:suppressAutoHyphens w:val="0"/>
      <w:spacing w:before="240" w:after="60"/>
      <w:ind w:left="864" w:hanging="864"/>
      <w:outlineLvl w:val="3"/>
    </w:pPr>
    <w:rPr>
      <w:rFonts w:ascii="Times New Roman" w:hAnsi="Times New Roman"/>
      <w:b/>
      <w:bCs/>
      <w:sz w:val="28"/>
      <w:szCs w:val="28"/>
      <w:lang w:eastAsia="cs-CZ"/>
    </w:rPr>
  </w:style>
  <w:style w:type="paragraph" w:styleId="Nadpis5">
    <w:name w:val="heading 5"/>
    <w:basedOn w:val="Normln"/>
    <w:next w:val="Normln"/>
    <w:link w:val="Nadpis5Char"/>
    <w:qFormat/>
    <w:rsid w:val="002F464A"/>
    <w:pPr>
      <w:tabs>
        <w:tab w:val="num" w:pos="1008"/>
      </w:tabs>
      <w:suppressAutoHyphens w:val="0"/>
      <w:spacing w:before="240" w:after="60"/>
      <w:ind w:left="1008" w:hanging="1008"/>
      <w:outlineLvl w:val="4"/>
    </w:pPr>
    <w:rPr>
      <w:rFonts w:ascii="Times New Roman" w:hAnsi="Times New Roman"/>
      <w:b/>
      <w:bCs/>
      <w:i/>
      <w:iCs/>
      <w:sz w:val="26"/>
      <w:szCs w:val="26"/>
      <w:lang w:eastAsia="cs-CZ"/>
    </w:rPr>
  </w:style>
  <w:style w:type="paragraph" w:styleId="Nadpis6">
    <w:name w:val="heading 6"/>
    <w:basedOn w:val="Normln"/>
    <w:next w:val="Normln"/>
    <w:link w:val="Nadpis6Char"/>
    <w:qFormat/>
    <w:rsid w:val="002F464A"/>
    <w:pPr>
      <w:tabs>
        <w:tab w:val="num" w:pos="1152"/>
      </w:tabs>
      <w:suppressAutoHyphens w:val="0"/>
      <w:spacing w:before="240" w:after="60"/>
      <w:ind w:left="1152" w:hanging="1152"/>
      <w:outlineLvl w:val="5"/>
    </w:pPr>
    <w:rPr>
      <w:rFonts w:ascii="Times New Roman" w:hAnsi="Times New Roman"/>
      <w:b/>
      <w:bCs/>
      <w:szCs w:val="22"/>
      <w:lang w:eastAsia="cs-CZ"/>
    </w:rPr>
  </w:style>
  <w:style w:type="paragraph" w:styleId="Nadpis7">
    <w:name w:val="heading 7"/>
    <w:basedOn w:val="Normln"/>
    <w:next w:val="Normln"/>
    <w:link w:val="Nadpis7Char"/>
    <w:qFormat/>
    <w:rsid w:val="002F464A"/>
    <w:pPr>
      <w:tabs>
        <w:tab w:val="num" w:pos="1296"/>
      </w:tabs>
      <w:suppressAutoHyphens w:val="0"/>
      <w:spacing w:before="240" w:after="60"/>
      <w:ind w:left="1296" w:hanging="1296"/>
      <w:outlineLvl w:val="6"/>
    </w:pPr>
    <w:rPr>
      <w:rFonts w:ascii="Times New Roman" w:hAnsi="Times New Roman"/>
      <w:sz w:val="24"/>
      <w:szCs w:val="24"/>
      <w:lang w:eastAsia="cs-CZ"/>
    </w:rPr>
  </w:style>
  <w:style w:type="paragraph" w:styleId="Nadpis8">
    <w:name w:val="heading 8"/>
    <w:basedOn w:val="Normln"/>
    <w:next w:val="Normln"/>
    <w:link w:val="Nadpis8Char"/>
    <w:qFormat/>
    <w:rsid w:val="007333BA"/>
    <w:pPr>
      <w:suppressAutoHyphens w:val="0"/>
      <w:spacing w:before="240" w:after="60"/>
      <w:outlineLvl w:val="7"/>
    </w:pPr>
    <w:rPr>
      <w:rFonts w:ascii="Times New Roman" w:hAnsi="Times New Roman"/>
      <w:i/>
      <w:iCs/>
      <w:sz w:val="24"/>
      <w:szCs w:val="24"/>
      <w:lang w:eastAsia="cs-CZ"/>
    </w:rPr>
  </w:style>
  <w:style w:type="paragraph" w:styleId="Nadpis9">
    <w:name w:val="heading 9"/>
    <w:basedOn w:val="Normln"/>
    <w:next w:val="Normln"/>
    <w:link w:val="Nadpis9Char"/>
    <w:qFormat/>
    <w:rsid w:val="002F464A"/>
    <w:pPr>
      <w:tabs>
        <w:tab w:val="num" w:pos="1584"/>
      </w:tabs>
      <w:suppressAutoHyphens w:val="0"/>
      <w:spacing w:before="240" w:after="60"/>
      <w:ind w:left="1584" w:hanging="1584"/>
      <w:outlineLvl w:val="8"/>
    </w:pPr>
    <w:rPr>
      <w:rFonts w:cs="Arial"/>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333BA"/>
    <w:rPr>
      <w:rFonts w:ascii="Arial" w:eastAsia="Times New Roman" w:hAnsi="Arial" w:cs="Arial"/>
      <w:b/>
      <w:kern w:val="1"/>
      <w:sz w:val="28"/>
      <w:szCs w:val="28"/>
      <w:lang w:eastAsia="ar-SA"/>
    </w:rPr>
  </w:style>
  <w:style w:type="character" w:customStyle="1" w:styleId="Nadpis2Char">
    <w:name w:val="Nadpis 2 Char"/>
    <w:basedOn w:val="Standardnpsmoodstavce"/>
    <w:link w:val="Nadpis2"/>
    <w:rsid w:val="007333BA"/>
    <w:rPr>
      <w:rFonts w:ascii="Arial" w:eastAsia="Times New Roman" w:hAnsi="Arial" w:cs="Arial"/>
      <w:b/>
      <w:bCs/>
      <w:iCs/>
      <w:sz w:val="24"/>
      <w:szCs w:val="24"/>
      <w:lang w:eastAsia="ar-SA"/>
    </w:rPr>
  </w:style>
  <w:style w:type="character" w:styleId="slostrnky">
    <w:name w:val="page number"/>
    <w:basedOn w:val="Standardnpsmoodstavce"/>
    <w:rsid w:val="007333BA"/>
  </w:style>
  <w:style w:type="paragraph" w:styleId="Zhlav">
    <w:name w:val="header"/>
    <w:basedOn w:val="Normln"/>
    <w:link w:val="ZhlavChar"/>
    <w:rsid w:val="007333BA"/>
    <w:pPr>
      <w:tabs>
        <w:tab w:val="center" w:pos="4536"/>
        <w:tab w:val="right" w:pos="9072"/>
      </w:tabs>
    </w:pPr>
  </w:style>
  <w:style w:type="character" w:customStyle="1" w:styleId="ZhlavChar">
    <w:name w:val="Záhlaví Char"/>
    <w:basedOn w:val="Standardnpsmoodstavce"/>
    <w:link w:val="Zhlav"/>
    <w:rsid w:val="007333BA"/>
    <w:rPr>
      <w:rFonts w:ascii="Arial" w:eastAsia="Times New Roman" w:hAnsi="Arial" w:cs="Times New Roman"/>
      <w:szCs w:val="20"/>
      <w:lang w:eastAsia="ar-SA"/>
    </w:rPr>
  </w:style>
  <w:style w:type="paragraph" w:styleId="Zpat">
    <w:name w:val="footer"/>
    <w:basedOn w:val="Normln"/>
    <w:link w:val="ZpatChar"/>
    <w:rsid w:val="007333BA"/>
    <w:pPr>
      <w:tabs>
        <w:tab w:val="center" w:pos="4536"/>
        <w:tab w:val="right" w:pos="9072"/>
      </w:tabs>
    </w:pPr>
  </w:style>
  <w:style w:type="character" w:customStyle="1" w:styleId="ZpatChar">
    <w:name w:val="Zápatí Char"/>
    <w:basedOn w:val="Standardnpsmoodstavce"/>
    <w:link w:val="Zpat"/>
    <w:rsid w:val="007333BA"/>
    <w:rPr>
      <w:rFonts w:ascii="Arial" w:eastAsia="Times New Roman" w:hAnsi="Arial" w:cs="Times New Roman"/>
      <w:szCs w:val="20"/>
      <w:lang w:eastAsia="ar-SA"/>
    </w:rPr>
  </w:style>
  <w:style w:type="paragraph" w:customStyle="1" w:styleId="Zkladntextodsazen22">
    <w:name w:val="Základní text odsazený 22"/>
    <w:basedOn w:val="Normln"/>
    <w:rsid w:val="007333BA"/>
    <w:pPr>
      <w:ind w:firstLine="705"/>
      <w:jc w:val="both"/>
    </w:pPr>
  </w:style>
  <w:style w:type="paragraph" w:styleId="Obsah1">
    <w:name w:val="toc 1"/>
    <w:basedOn w:val="Normln"/>
    <w:next w:val="Normln"/>
    <w:rsid w:val="005D2C3A"/>
    <w:pPr>
      <w:tabs>
        <w:tab w:val="left" w:pos="567"/>
        <w:tab w:val="right" w:leader="dot" w:pos="9060"/>
      </w:tabs>
      <w:spacing w:before="120" w:after="120"/>
      <w:ind w:left="1134" w:hanging="1134"/>
    </w:pPr>
    <w:rPr>
      <w:b/>
      <w:bCs/>
      <w:szCs w:val="24"/>
    </w:rPr>
  </w:style>
  <w:style w:type="paragraph" w:styleId="Obsah2">
    <w:name w:val="toc 2"/>
    <w:basedOn w:val="Normln"/>
    <w:next w:val="Normln"/>
    <w:rsid w:val="005D2C3A"/>
    <w:pPr>
      <w:tabs>
        <w:tab w:val="left" w:pos="1276"/>
        <w:tab w:val="right" w:leader="dot" w:pos="9060"/>
      </w:tabs>
      <w:ind w:left="1134" w:hanging="567"/>
    </w:pPr>
    <w:rPr>
      <w:bCs/>
      <w:sz w:val="18"/>
      <w:szCs w:val="24"/>
    </w:rPr>
  </w:style>
  <w:style w:type="character" w:customStyle="1" w:styleId="Nadpis8Char">
    <w:name w:val="Nadpis 8 Char"/>
    <w:basedOn w:val="Standardnpsmoodstavce"/>
    <w:link w:val="Nadpis8"/>
    <w:rsid w:val="007333BA"/>
    <w:rPr>
      <w:rFonts w:ascii="Times New Roman" w:eastAsia="Times New Roman" w:hAnsi="Times New Roman" w:cs="Times New Roman"/>
      <w:i/>
      <w:iCs/>
      <w:sz w:val="24"/>
      <w:szCs w:val="24"/>
      <w:lang w:eastAsia="cs-CZ"/>
    </w:rPr>
  </w:style>
  <w:style w:type="paragraph" w:styleId="Podnadpis">
    <w:name w:val="Subtitle"/>
    <w:basedOn w:val="Normln"/>
    <w:link w:val="PodnadpisChar"/>
    <w:qFormat/>
    <w:rsid w:val="007333BA"/>
    <w:pPr>
      <w:widowControl w:val="0"/>
      <w:tabs>
        <w:tab w:val="right" w:pos="-7655"/>
        <w:tab w:val="left" w:pos="-1985"/>
        <w:tab w:val="right" w:pos="0"/>
      </w:tabs>
      <w:spacing w:before="2040"/>
      <w:ind w:left="2268" w:hanging="1474"/>
    </w:pPr>
    <w:rPr>
      <w:b/>
      <w:snapToGrid w:val="0"/>
      <w:sz w:val="28"/>
      <w:lang w:eastAsia="cs-CZ"/>
    </w:rPr>
  </w:style>
  <w:style w:type="character" w:customStyle="1" w:styleId="PodnadpisChar">
    <w:name w:val="Podnadpis Char"/>
    <w:basedOn w:val="Standardnpsmoodstavce"/>
    <w:link w:val="Podnadpis"/>
    <w:rsid w:val="007333BA"/>
    <w:rPr>
      <w:rFonts w:ascii="Arial" w:eastAsia="Times New Roman" w:hAnsi="Arial" w:cs="Times New Roman"/>
      <w:b/>
      <w:snapToGrid w:val="0"/>
      <w:sz w:val="28"/>
      <w:szCs w:val="20"/>
      <w:lang w:eastAsia="cs-CZ"/>
    </w:rPr>
  </w:style>
  <w:style w:type="paragraph" w:styleId="Odstavecseseznamem">
    <w:name w:val="List Paragraph"/>
    <w:basedOn w:val="Normln"/>
    <w:uiPriority w:val="34"/>
    <w:qFormat/>
    <w:rsid w:val="006E51FB"/>
    <w:pPr>
      <w:ind w:left="720"/>
      <w:contextualSpacing/>
    </w:pPr>
  </w:style>
  <w:style w:type="paragraph" w:styleId="Zkladntextodsazen2">
    <w:name w:val="Body Text Indent 2"/>
    <w:basedOn w:val="Normln"/>
    <w:link w:val="Zkladntextodsazen2Char"/>
    <w:unhideWhenUsed/>
    <w:rsid w:val="008B5A5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B5A59"/>
    <w:rPr>
      <w:rFonts w:ascii="Arial" w:eastAsia="Times New Roman" w:hAnsi="Arial" w:cs="Times New Roman"/>
      <w:szCs w:val="20"/>
      <w:lang w:eastAsia="ar-SA"/>
    </w:rPr>
  </w:style>
  <w:style w:type="paragraph" w:styleId="Zkladntext">
    <w:name w:val="Body Text"/>
    <w:basedOn w:val="Normln"/>
    <w:link w:val="ZkladntextChar"/>
    <w:unhideWhenUsed/>
    <w:rsid w:val="00A30BE7"/>
    <w:pPr>
      <w:spacing w:after="120"/>
    </w:pPr>
  </w:style>
  <w:style w:type="character" w:customStyle="1" w:styleId="ZkladntextChar">
    <w:name w:val="Základní text Char"/>
    <w:basedOn w:val="Standardnpsmoodstavce"/>
    <w:link w:val="Zkladntext"/>
    <w:uiPriority w:val="99"/>
    <w:semiHidden/>
    <w:rsid w:val="00A30BE7"/>
    <w:rPr>
      <w:rFonts w:ascii="Arial" w:eastAsia="Times New Roman" w:hAnsi="Arial" w:cs="Times New Roman"/>
      <w:szCs w:val="20"/>
      <w:lang w:eastAsia="ar-SA"/>
    </w:rPr>
  </w:style>
  <w:style w:type="paragraph" w:styleId="Obsah8">
    <w:name w:val="toc 8"/>
    <w:basedOn w:val="Normln"/>
    <w:next w:val="Normln"/>
    <w:autoRedefine/>
    <w:uiPriority w:val="39"/>
    <w:unhideWhenUsed/>
    <w:rsid w:val="00EF019C"/>
    <w:pPr>
      <w:spacing w:after="100"/>
      <w:ind w:left="1540"/>
    </w:pPr>
  </w:style>
  <w:style w:type="paragraph" w:styleId="Prosttext">
    <w:name w:val="Plain Text"/>
    <w:aliases w:val=" Char Char Char Char Char Char Char Char Char Char Char Char Char Char Char Char Char Char Char Char, Char Char Char Char"/>
    <w:basedOn w:val="Normln"/>
    <w:link w:val="ProsttextChar"/>
    <w:autoRedefine/>
    <w:rsid w:val="00014E74"/>
    <w:pPr>
      <w:widowControl w:val="0"/>
      <w:tabs>
        <w:tab w:val="left" w:pos="284"/>
        <w:tab w:val="left" w:pos="426"/>
        <w:tab w:val="left" w:pos="567"/>
      </w:tabs>
      <w:spacing w:before="120"/>
      <w:ind w:firstLine="720"/>
      <w:jc w:val="both"/>
    </w:pPr>
    <w:rPr>
      <w:snapToGrid w:val="0"/>
      <w:szCs w:val="22"/>
      <w:lang w:eastAsia="cs-CZ"/>
    </w:rPr>
  </w:style>
  <w:style w:type="character" w:customStyle="1" w:styleId="ProsttextChar">
    <w:name w:val="Prostý text Char"/>
    <w:aliases w:val=" Char Char Char Char Char Char Char Char Char Char Char Char Char Char Char Char Char Char Char Char Char, Char Char Char Char Char"/>
    <w:basedOn w:val="Standardnpsmoodstavce"/>
    <w:link w:val="Prosttext"/>
    <w:rsid w:val="00014E74"/>
    <w:rPr>
      <w:rFonts w:ascii="Arial" w:eastAsia="Times New Roman" w:hAnsi="Arial" w:cs="Times New Roman"/>
      <w:snapToGrid w:val="0"/>
      <w:lang w:eastAsia="cs-CZ"/>
    </w:rPr>
  </w:style>
  <w:style w:type="paragraph" w:styleId="Zkladntextodsazen">
    <w:name w:val="Body Text Indent"/>
    <w:basedOn w:val="Normln"/>
    <w:link w:val="ZkladntextodsazenChar"/>
    <w:unhideWhenUsed/>
    <w:rsid w:val="00B04214"/>
    <w:pPr>
      <w:spacing w:after="120"/>
      <w:ind w:left="283"/>
    </w:pPr>
  </w:style>
  <w:style w:type="character" w:customStyle="1" w:styleId="ZkladntextodsazenChar">
    <w:name w:val="Základní text odsazený Char"/>
    <w:basedOn w:val="Standardnpsmoodstavce"/>
    <w:link w:val="Zkladntextodsazen"/>
    <w:uiPriority w:val="99"/>
    <w:semiHidden/>
    <w:rsid w:val="00B04214"/>
    <w:rPr>
      <w:rFonts w:ascii="Arial" w:eastAsia="Times New Roman" w:hAnsi="Arial" w:cs="Times New Roman"/>
      <w:szCs w:val="20"/>
      <w:lang w:eastAsia="ar-SA"/>
    </w:rPr>
  </w:style>
  <w:style w:type="paragraph" w:styleId="Textbubliny">
    <w:name w:val="Balloon Text"/>
    <w:basedOn w:val="Normln"/>
    <w:link w:val="TextbublinyChar"/>
    <w:semiHidden/>
    <w:unhideWhenUsed/>
    <w:rsid w:val="00DC5F43"/>
    <w:rPr>
      <w:rFonts w:ascii="Tahoma" w:hAnsi="Tahoma" w:cs="Tahoma"/>
      <w:sz w:val="16"/>
      <w:szCs w:val="16"/>
    </w:rPr>
  </w:style>
  <w:style w:type="character" w:customStyle="1" w:styleId="TextbublinyChar">
    <w:name w:val="Text bubliny Char"/>
    <w:basedOn w:val="Standardnpsmoodstavce"/>
    <w:link w:val="Textbubliny"/>
    <w:uiPriority w:val="99"/>
    <w:semiHidden/>
    <w:rsid w:val="00DC5F43"/>
    <w:rPr>
      <w:rFonts w:ascii="Tahoma" w:eastAsia="Times New Roman" w:hAnsi="Tahoma" w:cs="Tahoma"/>
      <w:sz w:val="16"/>
      <w:szCs w:val="16"/>
      <w:lang w:eastAsia="ar-SA"/>
    </w:rPr>
  </w:style>
  <w:style w:type="character" w:customStyle="1" w:styleId="Nadpis3Char">
    <w:name w:val="Nadpis 3 Char"/>
    <w:basedOn w:val="Standardnpsmoodstavce"/>
    <w:link w:val="Nadpis3"/>
    <w:uiPriority w:val="9"/>
    <w:semiHidden/>
    <w:rsid w:val="002F358E"/>
    <w:rPr>
      <w:rFonts w:asciiTheme="majorHAnsi" w:eastAsiaTheme="majorEastAsia" w:hAnsiTheme="majorHAnsi" w:cstheme="majorBidi"/>
      <w:b/>
      <w:bCs/>
      <w:color w:val="4F81BD" w:themeColor="accent1"/>
      <w:szCs w:val="20"/>
      <w:lang w:eastAsia="ar-SA"/>
    </w:rPr>
  </w:style>
  <w:style w:type="paragraph" w:customStyle="1" w:styleId="Default">
    <w:name w:val="Default"/>
    <w:rsid w:val="00723195"/>
    <w:pPr>
      <w:autoSpaceDE w:val="0"/>
      <w:autoSpaceDN w:val="0"/>
      <w:adjustRightInd w:val="0"/>
    </w:pPr>
    <w:rPr>
      <w:rFonts w:ascii="Arial" w:hAnsi="Arial" w:cs="Arial"/>
      <w:color w:val="000000"/>
      <w:sz w:val="24"/>
      <w:szCs w:val="24"/>
    </w:rPr>
  </w:style>
  <w:style w:type="table" w:styleId="Mkatabulky">
    <w:name w:val="Table Grid"/>
    <w:basedOn w:val="Normlntabulka"/>
    <w:rsid w:val="00FB4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B24159"/>
    <w:pPr>
      <w:widowControl w:val="0"/>
      <w:tabs>
        <w:tab w:val="right" w:pos="-7655"/>
        <w:tab w:val="left" w:pos="-1985"/>
        <w:tab w:val="right" w:pos="0"/>
        <w:tab w:val="left" w:pos="540"/>
        <w:tab w:val="left" w:pos="2340"/>
        <w:tab w:val="right" w:pos="8505"/>
      </w:tabs>
      <w:spacing w:before="2040"/>
      <w:ind w:firstLine="705"/>
      <w:jc w:val="center"/>
    </w:pPr>
    <w:rPr>
      <w:b/>
      <w:snapToGrid w:val="0"/>
      <w:sz w:val="40"/>
      <w:lang w:eastAsia="cs-CZ"/>
    </w:rPr>
  </w:style>
  <w:style w:type="character" w:customStyle="1" w:styleId="NzevChar">
    <w:name w:val="Název Char"/>
    <w:basedOn w:val="Standardnpsmoodstavce"/>
    <w:link w:val="Nzev"/>
    <w:rsid w:val="00B24159"/>
    <w:rPr>
      <w:rFonts w:ascii="Arial" w:eastAsia="Times New Roman" w:hAnsi="Arial" w:cs="Times New Roman"/>
      <w:b/>
      <w:snapToGrid w:val="0"/>
      <w:sz w:val="40"/>
      <w:szCs w:val="20"/>
      <w:lang w:eastAsia="cs-CZ"/>
    </w:rPr>
  </w:style>
  <w:style w:type="paragraph" w:customStyle="1" w:styleId="MatejNADPIS">
    <w:name w:val="Matej NADPIS"/>
    <w:basedOn w:val="Zpat"/>
    <w:next w:val="Normln"/>
    <w:link w:val="MatejNADPISChar"/>
    <w:qFormat/>
    <w:rsid w:val="00B24159"/>
    <w:pPr>
      <w:tabs>
        <w:tab w:val="clear" w:pos="4536"/>
        <w:tab w:val="clear" w:pos="9072"/>
        <w:tab w:val="left" w:pos="284"/>
        <w:tab w:val="left" w:pos="709"/>
      </w:tabs>
      <w:suppressAutoHyphens w:val="0"/>
      <w:spacing w:before="120"/>
      <w:jc w:val="both"/>
    </w:pPr>
    <w:rPr>
      <w:rFonts w:cs="Arial"/>
      <w:b/>
      <w:bCs/>
      <w:i/>
      <w:szCs w:val="24"/>
      <w:u w:val="single"/>
      <w:lang w:eastAsia="cs-CZ"/>
    </w:rPr>
  </w:style>
  <w:style w:type="character" w:customStyle="1" w:styleId="MatejNADPISChar">
    <w:name w:val="Matej NADPIS Char"/>
    <w:basedOn w:val="ZpatChar"/>
    <w:link w:val="MatejNADPIS"/>
    <w:rsid w:val="00B24159"/>
    <w:rPr>
      <w:rFonts w:ascii="Arial" w:eastAsia="Times New Roman" w:hAnsi="Arial" w:cs="Arial"/>
      <w:b/>
      <w:bCs/>
      <w:i/>
      <w:szCs w:val="24"/>
      <w:u w:val="single"/>
      <w:lang w:eastAsia="cs-CZ"/>
    </w:rPr>
  </w:style>
  <w:style w:type="character" w:customStyle="1" w:styleId="Nadpis4Char">
    <w:name w:val="Nadpis 4 Char"/>
    <w:basedOn w:val="Standardnpsmoodstavce"/>
    <w:link w:val="Nadpis4"/>
    <w:rsid w:val="002F464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2F464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2F464A"/>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2F464A"/>
    <w:rPr>
      <w:rFonts w:ascii="Times New Roman" w:eastAsia="Times New Roman" w:hAnsi="Times New Roman" w:cs="Times New Roman"/>
      <w:sz w:val="24"/>
      <w:szCs w:val="24"/>
      <w:lang w:eastAsia="cs-CZ"/>
    </w:rPr>
  </w:style>
  <w:style w:type="character" w:customStyle="1" w:styleId="Nadpis9Char">
    <w:name w:val="Nadpis 9 Char"/>
    <w:basedOn w:val="Standardnpsmoodstavce"/>
    <w:link w:val="Nadpis9"/>
    <w:rsid w:val="002F464A"/>
    <w:rPr>
      <w:rFonts w:ascii="Arial" w:eastAsia="Times New Roman" w:hAnsi="Arial" w:cs="Arial"/>
      <w:lang w:eastAsia="cs-CZ"/>
    </w:rPr>
  </w:style>
  <w:style w:type="paragraph" w:customStyle="1" w:styleId="TPOOdstavec">
    <w:name w:val="TPO Odstavec"/>
    <w:basedOn w:val="Normln"/>
    <w:link w:val="TPOOdstavecChar"/>
    <w:qFormat/>
    <w:rsid w:val="002F464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val="0"/>
      <w:jc w:val="both"/>
    </w:pPr>
    <w:rPr>
      <w:rFonts w:ascii="Times New Roman" w:hAnsi="Times New Roman"/>
      <w:sz w:val="24"/>
      <w:szCs w:val="24"/>
      <w:lang w:eastAsia="cs-CZ"/>
    </w:rPr>
  </w:style>
  <w:style w:type="paragraph" w:customStyle="1" w:styleId="TPOZhlav">
    <w:name w:val="TPO Záhlaví"/>
    <w:basedOn w:val="Normln"/>
    <w:rsid w:val="002F464A"/>
    <w:pPr>
      <w:tabs>
        <w:tab w:val="center" w:pos="4536"/>
        <w:tab w:val="right" w:pos="9639"/>
      </w:tabs>
      <w:suppressAutoHyphens w:val="0"/>
      <w:jc w:val="both"/>
    </w:pPr>
    <w:rPr>
      <w:rFonts w:ascii="Times New Roman" w:hAnsi="Times New Roman"/>
      <w:sz w:val="24"/>
      <w:lang w:eastAsia="cs-CZ"/>
    </w:rPr>
  </w:style>
  <w:style w:type="paragraph" w:customStyle="1" w:styleId="Zkladntextodsazen21">
    <w:name w:val="Základní text odsazený 21"/>
    <w:basedOn w:val="Normln"/>
    <w:rsid w:val="002F464A"/>
    <w:pPr>
      <w:tabs>
        <w:tab w:val="left" w:pos="426"/>
      </w:tabs>
      <w:suppressAutoHyphens w:val="0"/>
      <w:overflowPunct w:val="0"/>
      <w:autoSpaceDE w:val="0"/>
      <w:autoSpaceDN w:val="0"/>
      <w:adjustRightInd w:val="0"/>
      <w:ind w:firstLine="709"/>
      <w:jc w:val="both"/>
      <w:textAlignment w:val="baseline"/>
    </w:pPr>
    <w:rPr>
      <w:rFonts w:ascii="Times New Roman" w:hAnsi="Times New Roman"/>
      <w:sz w:val="24"/>
      <w:lang w:eastAsia="cs-CZ"/>
    </w:rPr>
  </w:style>
  <w:style w:type="paragraph" w:styleId="Zkladntextodsazen3">
    <w:name w:val="Body Text Indent 3"/>
    <w:basedOn w:val="Normln"/>
    <w:link w:val="Zkladntextodsazen3Char"/>
    <w:rsid w:val="002F464A"/>
    <w:pPr>
      <w:suppressAutoHyphens w:val="0"/>
      <w:spacing w:after="120"/>
      <w:ind w:left="283"/>
    </w:pPr>
    <w:rPr>
      <w:rFonts w:ascii="Times New Roman" w:hAnsi="Times New Roman"/>
      <w:sz w:val="16"/>
      <w:szCs w:val="16"/>
      <w:lang w:eastAsia="cs-CZ"/>
    </w:rPr>
  </w:style>
  <w:style w:type="character" w:customStyle="1" w:styleId="Zkladntextodsazen3Char">
    <w:name w:val="Základní text odsazený 3 Char"/>
    <w:basedOn w:val="Standardnpsmoodstavce"/>
    <w:link w:val="Zkladntextodsazen3"/>
    <w:rsid w:val="002F464A"/>
    <w:rPr>
      <w:rFonts w:ascii="Times New Roman" w:eastAsia="Times New Roman" w:hAnsi="Times New Roman" w:cs="Times New Roman"/>
      <w:sz w:val="16"/>
      <w:szCs w:val="16"/>
      <w:lang w:eastAsia="cs-CZ"/>
    </w:rPr>
  </w:style>
  <w:style w:type="paragraph" w:customStyle="1" w:styleId="ListBullet1">
    <w:name w:val="List Bullet.1"/>
    <w:basedOn w:val="Normln"/>
    <w:autoRedefine/>
    <w:rsid w:val="002F464A"/>
    <w:pPr>
      <w:numPr>
        <w:numId w:val="3"/>
      </w:numPr>
      <w:tabs>
        <w:tab w:val="left" w:pos="1560"/>
        <w:tab w:val="left" w:pos="2835"/>
        <w:tab w:val="left" w:pos="4253"/>
      </w:tabs>
      <w:suppressAutoHyphens w:val="0"/>
      <w:spacing w:before="30" w:after="30"/>
      <w:jc w:val="both"/>
    </w:pPr>
    <w:rPr>
      <w:snapToGrid w:val="0"/>
      <w:color w:val="000000"/>
      <w:lang w:val="en-GB" w:eastAsia="en-US"/>
    </w:rPr>
  </w:style>
  <w:style w:type="paragraph" w:styleId="Obsah3">
    <w:name w:val="toc 3"/>
    <w:basedOn w:val="Normln"/>
    <w:next w:val="Normln"/>
    <w:autoRedefine/>
    <w:rsid w:val="002F464A"/>
    <w:pPr>
      <w:tabs>
        <w:tab w:val="left" w:pos="851"/>
        <w:tab w:val="right" w:leader="dot" w:pos="9639"/>
      </w:tabs>
      <w:suppressAutoHyphens w:val="0"/>
      <w:overflowPunct w:val="0"/>
      <w:autoSpaceDE w:val="0"/>
      <w:autoSpaceDN w:val="0"/>
      <w:adjustRightInd w:val="0"/>
      <w:spacing w:before="120"/>
      <w:jc w:val="both"/>
      <w:textAlignment w:val="baseline"/>
    </w:pPr>
    <w:rPr>
      <w:noProof/>
      <w:szCs w:val="22"/>
      <w:lang w:eastAsia="cs-CZ"/>
    </w:rPr>
  </w:style>
  <w:style w:type="character" w:styleId="Hypertextovodkaz">
    <w:name w:val="Hyperlink"/>
    <w:rsid w:val="002F464A"/>
    <w:rPr>
      <w:rFonts w:cs="Times New Roman"/>
      <w:color w:val="0000FF"/>
      <w:u w:val="single"/>
    </w:rPr>
  </w:style>
  <w:style w:type="paragraph" w:customStyle="1" w:styleId="Odstavecseseznamem1">
    <w:name w:val="Odstavec se seznamem1"/>
    <w:basedOn w:val="Normln"/>
    <w:rsid w:val="002F464A"/>
    <w:pPr>
      <w:suppressAutoHyphens w:val="0"/>
      <w:spacing w:after="120"/>
      <w:ind w:left="708"/>
    </w:pPr>
    <w:rPr>
      <w:sz w:val="20"/>
      <w:lang w:eastAsia="cs-CZ"/>
    </w:rPr>
  </w:style>
  <w:style w:type="paragraph" w:styleId="Normlnodsazen">
    <w:name w:val="Normal Indent"/>
    <w:basedOn w:val="Normln"/>
    <w:rsid w:val="002F464A"/>
    <w:pPr>
      <w:suppressAutoHyphens w:val="0"/>
      <w:autoSpaceDE w:val="0"/>
      <w:autoSpaceDN w:val="0"/>
      <w:spacing w:after="120"/>
      <w:ind w:left="567"/>
      <w:jc w:val="both"/>
    </w:pPr>
    <w:rPr>
      <w:rFonts w:ascii="Times New Roman" w:hAnsi="Times New Roman" w:cs="Arial"/>
      <w:sz w:val="24"/>
      <w:lang w:eastAsia="cs-CZ"/>
    </w:rPr>
  </w:style>
  <w:style w:type="character" w:customStyle="1" w:styleId="TPOOdstavecChar">
    <w:name w:val="TPO Odstavec Char"/>
    <w:link w:val="TPOOdstavec"/>
    <w:rsid w:val="002F464A"/>
    <w:rPr>
      <w:rFonts w:ascii="Times New Roman" w:eastAsia="Times New Roman" w:hAnsi="Times New Roman" w:cs="Times New Roman"/>
      <w:sz w:val="24"/>
      <w:szCs w:val="24"/>
      <w:lang w:eastAsia="cs-CZ"/>
    </w:rPr>
  </w:style>
  <w:style w:type="paragraph" w:customStyle="1" w:styleId="Texttabulky">
    <w:name w:val="Text tabulky"/>
    <w:rsid w:val="002F464A"/>
    <w:pPr>
      <w:ind w:left="113"/>
    </w:pPr>
    <w:rPr>
      <w:rFonts w:ascii="Times New Roman" w:eastAsia="Times New Roman" w:hAnsi="Times New Roman" w:cs="Times New Roman"/>
      <w:b/>
      <w:color w:val="000000"/>
      <w:sz w:val="32"/>
      <w:szCs w:val="20"/>
      <w:lang w:eastAsia="cs-CZ"/>
    </w:rPr>
  </w:style>
  <w:style w:type="paragraph" w:styleId="Normlnweb">
    <w:name w:val="Normal (Web)"/>
    <w:basedOn w:val="Normln"/>
    <w:uiPriority w:val="99"/>
    <w:unhideWhenUsed/>
    <w:rsid w:val="002F464A"/>
    <w:pPr>
      <w:suppressAutoHyphens w:val="0"/>
      <w:spacing w:before="100" w:beforeAutospacing="1" w:after="100" w:afterAutospacing="1"/>
    </w:pPr>
    <w:rPr>
      <w:rFonts w:ascii="Times New Roman" w:hAnsi="Times New Roman"/>
      <w:sz w:val="24"/>
      <w:szCs w:val="24"/>
      <w:lang w:eastAsia="cs-CZ"/>
    </w:rPr>
  </w:style>
  <w:style w:type="character" w:styleId="Zdraznn">
    <w:name w:val="Emphasis"/>
    <w:basedOn w:val="Standardnpsmoodstavce"/>
    <w:uiPriority w:val="20"/>
    <w:qFormat/>
    <w:rsid w:val="00504899"/>
    <w:rPr>
      <w:i/>
      <w:iCs/>
    </w:rPr>
  </w:style>
  <w:style w:type="character" w:customStyle="1" w:styleId="st">
    <w:name w:val="st"/>
    <w:basedOn w:val="Standardnpsmoodstavce"/>
    <w:rsid w:val="00A83325"/>
  </w:style>
  <w:style w:type="paragraph" w:customStyle="1" w:styleId="tpoodstavec0">
    <w:name w:val="tpoodstavec"/>
    <w:basedOn w:val="Normln"/>
    <w:rsid w:val="007F0323"/>
    <w:pPr>
      <w:suppressAutoHyphens w:val="0"/>
      <w:spacing w:before="100" w:beforeAutospacing="1" w:after="100" w:afterAutospacing="1"/>
    </w:pPr>
    <w:rPr>
      <w:rFonts w:ascii="Times New Roman" w:eastAsiaTheme="minorHAnsi" w:hAnsi="Times New Roman"/>
      <w:sz w:val="24"/>
      <w:szCs w:val="24"/>
      <w:lang w:eastAsia="cs-CZ"/>
    </w:rPr>
  </w:style>
  <w:style w:type="character" w:customStyle="1" w:styleId="Matej-text1Char">
    <w:name w:val="Matej - text 1 Char"/>
    <w:basedOn w:val="Standardnpsmoodstavce"/>
    <w:link w:val="Matej-text1"/>
    <w:locked/>
    <w:rsid w:val="002F3C98"/>
    <w:rPr>
      <w:rFonts w:ascii="Arial" w:hAnsi="Arial" w:cs="Arial"/>
    </w:rPr>
  </w:style>
  <w:style w:type="paragraph" w:customStyle="1" w:styleId="Matej-text1">
    <w:name w:val="Matej - text 1"/>
    <w:basedOn w:val="Normln"/>
    <w:link w:val="Matej-text1Char"/>
    <w:rsid w:val="002F3C98"/>
    <w:pPr>
      <w:suppressAutoHyphens w:val="0"/>
      <w:spacing w:before="60"/>
      <w:ind w:firstLine="709"/>
      <w:jc w:val="both"/>
    </w:pPr>
    <w:rPr>
      <w:rFonts w:eastAsiaTheme="minorHAnsi" w:cs="Arial"/>
      <w:szCs w:val="22"/>
      <w:lang w:eastAsia="en-US"/>
    </w:rPr>
  </w:style>
  <w:style w:type="paragraph" w:customStyle="1" w:styleId="Prosttext1">
    <w:name w:val="Prostý text1"/>
    <w:basedOn w:val="Normln"/>
    <w:rsid w:val="0074767F"/>
    <w:pPr>
      <w:autoSpaceDE w:val="0"/>
    </w:pPr>
    <w:rPr>
      <w:rFonts w:ascii="Courier New"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70591">
      <w:bodyDiv w:val="1"/>
      <w:marLeft w:val="0"/>
      <w:marRight w:val="0"/>
      <w:marTop w:val="0"/>
      <w:marBottom w:val="0"/>
      <w:divBdr>
        <w:top w:val="none" w:sz="0" w:space="0" w:color="auto"/>
        <w:left w:val="none" w:sz="0" w:space="0" w:color="auto"/>
        <w:bottom w:val="none" w:sz="0" w:space="0" w:color="auto"/>
        <w:right w:val="none" w:sz="0" w:space="0" w:color="auto"/>
      </w:divBdr>
    </w:div>
    <w:div w:id="131021314">
      <w:bodyDiv w:val="1"/>
      <w:marLeft w:val="0"/>
      <w:marRight w:val="0"/>
      <w:marTop w:val="0"/>
      <w:marBottom w:val="0"/>
      <w:divBdr>
        <w:top w:val="none" w:sz="0" w:space="0" w:color="auto"/>
        <w:left w:val="none" w:sz="0" w:space="0" w:color="auto"/>
        <w:bottom w:val="none" w:sz="0" w:space="0" w:color="auto"/>
        <w:right w:val="none" w:sz="0" w:space="0" w:color="auto"/>
      </w:divBdr>
    </w:div>
    <w:div w:id="219176653">
      <w:bodyDiv w:val="1"/>
      <w:marLeft w:val="0"/>
      <w:marRight w:val="0"/>
      <w:marTop w:val="0"/>
      <w:marBottom w:val="0"/>
      <w:divBdr>
        <w:top w:val="none" w:sz="0" w:space="0" w:color="auto"/>
        <w:left w:val="none" w:sz="0" w:space="0" w:color="auto"/>
        <w:bottom w:val="none" w:sz="0" w:space="0" w:color="auto"/>
        <w:right w:val="none" w:sz="0" w:space="0" w:color="auto"/>
      </w:divBdr>
    </w:div>
    <w:div w:id="380329481">
      <w:bodyDiv w:val="1"/>
      <w:marLeft w:val="0"/>
      <w:marRight w:val="0"/>
      <w:marTop w:val="0"/>
      <w:marBottom w:val="0"/>
      <w:divBdr>
        <w:top w:val="none" w:sz="0" w:space="0" w:color="auto"/>
        <w:left w:val="none" w:sz="0" w:space="0" w:color="auto"/>
        <w:bottom w:val="none" w:sz="0" w:space="0" w:color="auto"/>
        <w:right w:val="none" w:sz="0" w:space="0" w:color="auto"/>
      </w:divBdr>
    </w:div>
    <w:div w:id="418671526">
      <w:bodyDiv w:val="1"/>
      <w:marLeft w:val="0"/>
      <w:marRight w:val="0"/>
      <w:marTop w:val="0"/>
      <w:marBottom w:val="0"/>
      <w:divBdr>
        <w:top w:val="none" w:sz="0" w:space="0" w:color="auto"/>
        <w:left w:val="none" w:sz="0" w:space="0" w:color="auto"/>
        <w:bottom w:val="none" w:sz="0" w:space="0" w:color="auto"/>
        <w:right w:val="none" w:sz="0" w:space="0" w:color="auto"/>
      </w:divBdr>
    </w:div>
    <w:div w:id="458837853">
      <w:bodyDiv w:val="1"/>
      <w:marLeft w:val="0"/>
      <w:marRight w:val="0"/>
      <w:marTop w:val="0"/>
      <w:marBottom w:val="0"/>
      <w:divBdr>
        <w:top w:val="none" w:sz="0" w:space="0" w:color="auto"/>
        <w:left w:val="none" w:sz="0" w:space="0" w:color="auto"/>
        <w:bottom w:val="none" w:sz="0" w:space="0" w:color="auto"/>
        <w:right w:val="none" w:sz="0" w:space="0" w:color="auto"/>
      </w:divBdr>
    </w:div>
    <w:div w:id="534654302">
      <w:bodyDiv w:val="1"/>
      <w:marLeft w:val="0"/>
      <w:marRight w:val="0"/>
      <w:marTop w:val="0"/>
      <w:marBottom w:val="0"/>
      <w:divBdr>
        <w:top w:val="none" w:sz="0" w:space="0" w:color="auto"/>
        <w:left w:val="none" w:sz="0" w:space="0" w:color="auto"/>
        <w:bottom w:val="none" w:sz="0" w:space="0" w:color="auto"/>
        <w:right w:val="none" w:sz="0" w:space="0" w:color="auto"/>
      </w:divBdr>
    </w:div>
    <w:div w:id="614869460">
      <w:bodyDiv w:val="1"/>
      <w:marLeft w:val="0"/>
      <w:marRight w:val="0"/>
      <w:marTop w:val="0"/>
      <w:marBottom w:val="0"/>
      <w:divBdr>
        <w:top w:val="none" w:sz="0" w:space="0" w:color="auto"/>
        <w:left w:val="none" w:sz="0" w:space="0" w:color="auto"/>
        <w:bottom w:val="none" w:sz="0" w:space="0" w:color="auto"/>
        <w:right w:val="none" w:sz="0" w:space="0" w:color="auto"/>
      </w:divBdr>
    </w:div>
    <w:div w:id="642739475">
      <w:bodyDiv w:val="1"/>
      <w:marLeft w:val="0"/>
      <w:marRight w:val="0"/>
      <w:marTop w:val="0"/>
      <w:marBottom w:val="0"/>
      <w:divBdr>
        <w:top w:val="none" w:sz="0" w:space="0" w:color="auto"/>
        <w:left w:val="none" w:sz="0" w:space="0" w:color="auto"/>
        <w:bottom w:val="none" w:sz="0" w:space="0" w:color="auto"/>
        <w:right w:val="none" w:sz="0" w:space="0" w:color="auto"/>
      </w:divBdr>
    </w:div>
    <w:div w:id="667288796">
      <w:bodyDiv w:val="1"/>
      <w:marLeft w:val="0"/>
      <w:marRight w:val="0"/>
      <w:marTop w:val="0"/>
      <w:marBottom w:val="0"/>
      <w:divBdr>
        <w:top w:val="none" w:sz="0" w:space="0" w:color="auto"/>
        <w:left w:val="none" w:sz="0" w:space="0" w:color="auto"/>
        <w:bottom w:val="none" w:sz="0" w:space="0" w:color="auto"/>
        <w:right w:val="none" w:sz="0" w:space="0" w:color="auto"/>
      </w:divBdr>
    </w:div>
    <w:div w:id="788670123">
      <w:bodyDiv w:val="1"/>
      <w:marLeft w:val="0"/>
      <w:marRight w:val="0"/>
      <w:marTop w:val="0"/>
      <w:marBottom w:val="0"/>
      <w:divBdr>
        <w:top w:val="none" w:sz="0" w:space="0" w:color="auto"/>
        <w:left w:val="none" w:sz="0" w:space="0" w:color="auto"/>
        <w:bottom w:val="none" w:sz="0" w:space="0" w:color="auto"/>
        <w:right w:val="none" w:sz="0" w:space="0" w:color="auto"/>
      </w:divBdr>
    </w:div>
    <w:div w:id="851410009">
      <w:bodyDiv w:val="1"/>
      <w:marLeft w:val="0"/>
      <w:marRight w:val="0"/>
      <w:marTop w:val="0"/>
      <w:marBottom w:val="0"/>
      <w:divBdr>
        <w:top w:val="none" w:sz="0" w:space="0" w:color="auto"/>
        <w:left w:val="none" w:sz="0" w:space="0" w:color="auto"/>
        <w:bottom w:val="none" w:sz="0" w:space="0" w:color="auto"/>
        <w:right w:val="none" w:sz="0" w:space="0" w:color="auto"/>
      </w:divBdr>
    </w:div>
    <w:div w:id="1073046998">
      <w:bodyDiv w:val="1"/>
      <w:marLeft w:val="0"/>
      <w:marRight w:val="0"/>
      <w:marTop w:val="0"/>
      <w:marBottom w:val="0"/>
      <w:divBdr>
        <w:top w:val="none" w:sz="0" w:space="0" w:color="auto"/>
        <w:left w:val="none" w:sz="0" w:space="0" w:color="auto"/>
        <w:bottom w:val="none" w:sz="0" w:space="0" w:color="auto"/>
        <w:right w:val="none" w:sz="0" w:space="0" w:color="auto"/>
      </w:divBdr>
    </w:div>
    <w:div w:id="1094788071">
      <w:bodyDiv w:val="1"/>
      <w:marLeft w:val="0"/>
      <w:marRight w:val="0"/>
      <w:marTop w:val="0"/>
      <w:marBottom w:val="0"/>
      <w:divBdr>
        <w:top w:val="none" w:sz="0" w:space="0" w:color="auto"/>
        <w:left w:val="none" w:sz="0" w:space="0" w:color="auto"/>
        <w:bottom w:val="none" w:sz="0" w:space="0" w:color="auto"/>
        <w:right w:val="none" w:sz="0" w:space="0" w:color="auto"/>
      </w:divBdr>
    </w:div>
    <w:div w:id="1095052025">
      <w:bodyDiv w:val="1"/>
      <w:marLeft w:val="0"/>
      <w:marRight w:val="0"/>
      <w:marTop w:val="0"/>
      <w:marBottom w:val="0"/>
      <w:divBdr>
        <w:top w:val="none" w:sz="0" w:space="0" w:color="auto"/>
        <w:left w:val="none" w:sz="0" w:space="0" w:color="auto"/>
        <w:bottom w:val="none" w:sz="0" w:space="0" w:color="auto"/>
        <w:right w:val="none" w:sz="0" w:space="0" w:color="auto"/>
      </w:divBdr>
    </w:div>
    <w:div w:id="1110318915">
      <w:bodyDiv w:val="1"/>
      <w:marLeft w:val="0"/>
      <w:marRight w:val="0"/>
      <w:marTop w:val="0"/>
      <w:marBottom w:val="0"/>
      <w:divBdr>
        <w:top w:val="none" w:sz="0" w:space="0" w:color="auto"/>
        <w:left w:val="none" w:sz="0" w:space="0" w:color="auto"/>
        <w:bottom w:val="none" w:sz="0" w:space="0" w:color="auto"/>
        <w:right w:val="none" w:sz="0" w:space="0" w:color="auto"/>
      </w:divBdr>
    </w:div>
    <w:div w:id="1119035746">
      <w:bodyDiv w:val="1"/>
      <w:marLeft w:val="0"/>
      <w:marRight w:val="0"/>
      <w:marTop w:val="0"/>
      <w:marBottom w:val="0"/>
      <w:divBdr>
        <w:top w:val="none" w:sz="0" w:space="0" w:color="auto"/>
        <w:left w:val="none" w:sz="0" w:space="0" w:color="auto"/>
        <w:bottom w:val="none" w:sz="0" w:space="0" w:color="auto"/>
        <w:right w:val="none" w:sz="0" w:space="0" w:color="auto"/>
      </w:divBdr>
    </w:div>
    <w:div w:id="1142381457">
      <w:bodyDiv w:val="1"/>
      <w:marLeft w:val="0"/>
      <w:marRight w:val="0"/>
      <w:marTop w:val="0"/>
      <w:marBottom w:val="0"/>
      <w:divBdr>
        <w:top w:val="none" w:sz="0" w:space="0" w:color="auto"/>
        <w:left w:val="none" w:sz="0" w:space="0" w:color="auto"/>
        <w:bottom w:val="none" w:sz="0" w:space="0" w:color="auto"/>
        <w:right w:val="none" w:sz="0" w:space="0" w:color="auto"/>
      </w:divBdr>
    </w:div>
    <w:div w:id="1199658179">
      <w:bodyDiv w:val="1"/>
      <w:marLeft w:val="0"/>
      <w:marRight w:val="0"/>
      <w:marTop w:val="0"/>
      <w:marBottom w:val="0"/>
      <w:divBdr>
        <w:top w:val="none" w:sz="0" w:space="0" w:color="auto"/>
        <w:left w:val="none" w:sz="0" w:space="0" w:color="auto"/>
        <w:bottom w:val="none" w:sz="0" w:space="0" w:color="auto"/>
        <w:right w:val="none" w:sz="0" w:space="0" w:color="auto"/>
      </w:divBdr>
    </w:div>
    <w:div w:id="1221137716">
      <w:bodyDiv w:val="1"/>
      <w:marLeft w:val="0"/>
      <w:marRight w:val="0"/>
      <w:marTop w:val="0"/>
      <w:marBottom w:val="0"/>
      <w:divBdr>
        <w:top w:val="none" w:sz="0" w:space="0" w:color="auto"/>
        <w:left w:val="none" w:sz="0" w:space="0" w:color="auto"/>
        <w:bottom w:val="none" w:sz="0" w:space="0" w:color="auto"/>
        <w:right w:val="none" w:sz="0" w:space="0" w:color="auto"/>
      </w:divBdr>
    </w:div>
    <w:div w:id="1345935994">
      <w:bodyDiv w:val="1"/>
      <w:marLeft w:val="0"/>
      <w:marRight w:val="0"/>
      <w:marTop w:val="0"/>
      <w:marBottom w:val="0"/>
      <w:divBdr>
        <w:top w:val="none" w:sz="0" w:space="0" w:color="auto"/>
        <w:left w:val="none" w:sz="0" w:space="0" w:color="auto"/>
        <w:bottom w:val="none" w:sz="0" w:space="0" w:color="auto"/>
        <w:right w:val="none" w:sz="0" w:space="0" w:color="auto"/>
      </w:divBdr>
    </w:div>
    <w:div w:id="1470171782">
      <w:bodyDiv w:val="1"/>
      <w:marLeft w:val="0"/>
      <w:marRight w:val="0"/>
      <w:marTop w:val="0"/>
      <w:marBottom w:val="0"/>
      <w:divBdr>
        <w:top w:val="none" w:sz="0" w:space="0" w:color="auto"/>
        <w:left w:val="none" w:sz="0" w:space="0" w:color="auto"/>
        <w:bottom w:val="none" w:sz="0" w:space="0" w:color="auto"/>
        <w:right w:val="none" w:sz="0" w:space="0" w:color="auto"/>
      </w:divBdr>
    </w:div>
    <w:div w:id="1600219497">
      <w:bodyDiv w:val="1"/>
      <w:marLeft w:val="0"/>
      <w:marRight w:val="0"/>
      <w:marTop w:val="0"/>
      <w:marBottom w:val="0"/>
      <w:divBdr>
        <w:top w:val="none" w:sz="0" w:space="0" w:color="auto"/>
        <w:left w:val="none" w:sz="0" w:space="0" w:color="auto"/>
        <w:bottom w:val="none" w:sz="0" w:space="0" w:color="auto"/>
        <w:right w:val="none" w:sz="0" w:space="0" w:color="auto"/>
      </w:divBdr>
    </w:div>
    <w:div w:id="1617643023">
      <w:bodyDiv w:val="1"/>
      <w:marLeft w:val="0"/>
      <w:marRight w:val="0"/>
      <w:marTop w:val="0"/>
      <w:marBottom w:val="0"/>
      <w:divBdr>
        <w:top w:val="none" w:sz="0" w:space="0" w:color="auto"/>
        <w:left w:val="none" w:sz="0" w:space="0" w:color="auto"/>
        <w:bottom w:val="none" w:sz="0" w:space="0" w:color="auto"/>
        <w:right w:val="none" w:sz="0" w:space="0" w:color="auto"/>
      </w:divBdr>
    </w:div>
    <w:div w:id="1627350041">
      <w:bodyDiv w:val="1"/>
      <w:marLeft w:val="0"/>
      <w:marRight w:val="0"/>
      <w:marTop w:val="0"/>
      <w:marBottom w:val="0"/>
      <w:divBdr>
        <w:top w:val="none" w:sz="0" w:space="0" w:color="auto"/>
        <w:left w:val="none" w:sz="0" w:space="0" w:color="auto"/>
        <w:bottom w:val="none" w:sz="0" w:space="0" w:color="auto"/>
        <w:right w:val="none" w:sz="0" w:space="0" w:color="auto"/>
      </w:divBdr>
    </w:div>
    <w:div w:id="1650818759">
      <w:bodyDiv w:val="1"/>
      <w:marLeft w:val="0"/>
      <w:marRight w:val="0"/>
      <w:marTop w:val="0"/>
      <w:marBottom w:val="0"/>
      <w:divBdr>
        <w:top w:val="none" w:sz="0" w:space="0" w:color="auto"/>
        <w:left w:val="none" w:sz="0" w:space="0" w:color="auto"/>
        <w:bottom w:val="none" w:sz="0" w:space="0" w:color="auto"/>
        <w:right w:val="none" w:sz="0" w:space="0" w:color="auto"/>
      </w:divBdr>
    </w:div>
    <w:div w:id="1653025149">
      <w:bodyDiv w:val="1"/>
      <w:marLeft w:val="0"/>
      <w:marRight w:val="0"/>
      <w:marTop w:val="0"/>
      <w:marBottom w:val="0"/>
      <w:divBdr>
        <w:top w:val="none" w:sz="0" w:space="0" w:color="auto"/>
        <w:left w:val="none" w:sz="0" w:space="0" w:color="auto"/>
        <w:bottom w:val="none" w:sz="0" w:space="0" w:color="auto"/>
        <w:right w:val="none" w:sz="0" w:space="0" w:color="auto"/>
      </w:divBdr>
    </w:div>
    <w:div w:id="1693534192">
      <w:bodyDiv w:val="1"/>
      <w:marLeft w:val="0"/>
      <w:marRight w:val="0"/>
      <w:marTop w:val="0"/>
      <w:marBottom w:val="0"/>
      <w:divBdr>
        <w:top w:val="none" w:sz="0" w:space="0" w:color="auto"/>
        <w:left w:val="none" w:sz="0" w:space="0" w:color="auto"/>
        <w:bottom w:val="none" w:sz="0" w:space="0" w:color="auto"/>
        <w:right w:val="none" w:sz="0" w:space="0" w:color="auto"/>
      </w:divBdr>
    </w:div>
    <w:div w:id="1697656546">
      <w:bodyDiv w:val="1"/>
      <w:marLeft w:val="0"/>
      <w:marRight w:val="0"/>
      <w:marTop w:val="0"/>
      <w:marBottom w:val="0"/>
      <w:divBdr>
        <w:top w:val="none" w:sz="0" w:space="0" w:color="auto"/>
        <w:left w:val="none" w:sz="0" w:space="0" w:color="auto"/>
        <w:bottom w:val="none" w:sz="0" w:space="0" w:color="auto"/>
        <w:right w:val="none" w:sz="0" w:space="0" w:color="auto"/>
      </w:divBdr>
    </w:div>
    <w:div w:id="1785727003">
      <w:bodyDiv w:val="1"/>
      <w:marLeft w:val="0"/>
      <w:marRight w:val="0"/>
      <w:marTop w:val="0"/>
      <w:marBottom w:val="0"/>
      <w:divBdr>
        <w:top w:val="none" w:sz="0" w:space="0" w:color="auto"/>
        <w:left w:val="none" w:sz="0" w:space="0" w:color="auto"/>
        <w:bottom w:val="none" w:sz="0" w:space="0" w:color="auto"/>
        <w:right w:val="none" w:sz="0" w:space="0" w:color="auto"/>
      </w:divBdr>
    </w:div>
    <w:div w:id="1930574846">
      <w:bodyDiv w:val="1"/>
      <w:marLeft w:val="0"/>
      <w:marRight w:val="0"/>
      <w:marTop w:val="0"/>
      <w:marBottom w:val="0"/>
      <w:divBdr>
        <w:top w:val="none" w:sz="0" w:space="0" w:color="auto"/>
        <w:left w:val="none" w:sz="0" w:space="0" w:color="auto"/>
        <w:bottom w:val="none" w:sz="0" w:space="0" w:color="auto"/>
        <w:right w:val="none" w:sz="0" w:space="0" w:color="auto"/>
      </w:divBdr>
    </w:div>
    <w:div w:id="1986544727">
      <w:bodyDiv w:val="1"/>
      <w:marLeft w:val="0"/>
      <w:marRight w:val="0"/>
      <w:marTop w:val="0"/>
      <w:marBottom w:val="0"/>
      <w:divBdr>
        <w:top w:val="none" w:sz="0" w:space="0" w:color="auto"/>
        <w:left w:val="none" w:sz="0" w:space="0" w:color="auto"/>
        <w:bottom w:val="none" w:sz="0" w:space="0" w:color="auto"/>
        <w:right w:val="none" w:sz="0" w:space="0" w:color="auto"/>
      </w:divBdr>
    </w:div>
    <w:div w:id="1990550832">
      <w:bodyDiv w:val="1"/>
      <w:marLeft w:val="0"/>
      <w:marRight w:val="0"/>
      <w:marTop w:val="0"/>
      <w:marBottom w:val="0"/>
      <w:divBdr>
        <w:top w:val="none" w:sz="0" w:space="0" w:color="auto"/>
        <w:left w:val="none" w:sz="0" w:space="0" w:color="auto"/>
        <w:bottom w:val="none" w:sz="0" w:space="0" w:color="auto"/>
        <w:right w:val="none" w:sz="0" w:space="0" w:color="auto"/>
      </w:divBdr>
    </w:div>
    <w:div w:id="2049262211">
      <w:bodyDiv w:val="1"/>
      <w:marLeft w:val="0"/>
      <w:marRight w:val="0"/>
      <w:marTop w:val="0"/>
      <w:marBottom w:val="0"/>
      <w:divBdr>
        <w:top w:val="none" w:sz="0" w:space="0" w:color="auto"/>
        <w:left w:val="none" w:sz="0" w:space="0" w:color="auto"/>
        <w:bottom w:val="none" w:sz="0" w:space="0" w:color="auto"/>
        <w:right w:val="none" w:sz="0" w:space="0" w:color="auto"/>
      </w:divBdr>
    </w:div>
    <w:div w:id="209311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8F64F-B8DD-4110-8289-F822C2582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1083</Words>
  <Characters>6392</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Projekt 2010</dc:creator>
  <cp:lastModifiedBy>renata kubankova</cp:lastModifiedBy>
  <cp:revision>6</cp:revision>
  <cp:lastPrinted>2021-06-18T06:05:00Z</cp:lastPrinted>
  <dcterms:created xsi:type="dcterms:W3CDTF">2023-03-28T17:07:00Z</dcterms:created>
  <dcterms:modified xsi:type="dcterms:W3CDTF">2023-04-11T08:19:00Z</dcterms:modified>
</cp:coreProperties>
</file>